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9988DF" w14:textId="285FB361" w:rsidR="00D76BA6" w:rsidRPr="005240C8" w:rsidRDefault="00D76BA6" w:rsidP="00D76BA6">
      <w:pPr>
        <w:pStyle w:val="CRCoverPage"/>
        <w:tabs>
          <w:tab w:val="right" w:pos="9639"/>
        </w:tabs>
        <w:spacing w:after="0"/>
        <w:rPr>
          <w:rFonts w:eastAsiaTheme="minorEastAsia"/>
          <w:b/>
          <w:i/>
          <w:noProof/>
          <w:sz w:val="28"/>
          <w:lang w:eastAsia="ko-KR"/>
        </w:rPr>
      </w:pPr>
      <w:r w:rsidRPr="00F6699B">
        <w:rPr>
          <w:b/>
          <w:noProof/>
          <w:sz w:val="24"/>
        </w:rPr>
        <w:t xml:space="preserve">3GPP TSG-RAN WG2 </w:t>
      </w:r>
      <w:r>
        <w:rPr>
          <w:b/>
          <w:noProof/>
          <w:sz w:val="24"/>
        </w:rPr>
        <w:t>Meeting #101bis</w:t>
      </w:r>
      <w:r w:rsidRPr="00BF29E4">
        <w:rPr>
          <w:b/>
          <w:i/>
          <w:noProof/>
          <w:sz w:val="28"/>
        </w:rPr>
        <w:tab/>
      </w:r>
      <w:r w:rsidR="00856E5D" w:rsidRPr="00856E5D">
        <w:rPr>
          <w:b/>
          <w:i/>
          <w:noProof/>
          <w:sz w:val="28"/>
        </w:rPr>
        <w:t>R2-1805870</w:t>
      </w:r>
    </w:p>
    <w:p w14:paraId="03248811" w14:textId="77777777" w:rsidR="00D76BA6" w:rsidRPr="00A13CC9" w:rsidRDefault="00D76BA6" w:rsidP="00D76BA6">
      <w:pPr>
        <w:pStyle w:val="a3"/>
        <w:jc w:val="left"/>
        <w:rPr>
          <w:noProof w:val="0"/>
          <w:lang w:eastAsia="ko-KR"/>
        </w:rPr>
      </w:pPr>
      <w:r>
        <w:rPr>
          <w:rFonts w:eastAsia="MS Mincho"/>
          <w:i w:val="0"/>
          <w:sz w:val="24"/>
          <w:lang w:val="en-GB"/>
        </w:rPr>
        <w:t>Sanya, China, 16</w:t>
      </w:r>
      <w:r w:rsidRPr="00311274">
        <w:rPr>
          <w:rFonts w:eastAsia="MS Mincho" w:hint="eastAsia"/>
          <w:i w:val="0"/>
          <w:sz w:val="24"/>
          <w:lang w:val="en-GB"/>
        </w:rPr>
        <w:t>th</w:t>
      </w:r>
      <w:r>
        <w:rPr>
          <w:rFonts w:eastAsia="MS Mincho"/>
          <w:i w:val="0"/>
          <w:sz w:val="24"/>
          <w:lang w:val="en-GB"/>
        </w:rPr>
        <w:t xml:space="preserve"> –</w:t>
      </w:r>
      <w:r w:rsidRPr="00A13CC9">
        <w:rPr>
          <w:rFonts w:eastAsia="MS Mincho"/>
          <w:i w:val="0"/>
          <w:sz w:val="24"/>
          <w:lang w:val="en-GB"/>
        </w:rPr>
        <w:t xml:space="preserve"> 20</w:t>
      </w:r>
      <w:r>
        <w:rPr>
          <w:rFonts w:eastAsia="MS Mincho"/>
          <w:i w:val="0"/>
          <w:sz w:val="24"/>
          <w:lang w:val="en-GB"/>
        </w:rPr>
        <w:t>th</w:t>
      </w:r>
      <w:r w:rsidRPr="00A13CC9">
        <w:rPr>
          <w:rFonts w:eastAsia="MS Mincho"/>
          <w:i w:val="0"/>
          <w:sz w:val="24"/>
          <w:lang w:val="en-GB"/>
        </w:rPr>
        <w:t xml:space="preserve"> Apr</w:t>
      </w:r>
      <w:r>
        <w:rPr>
          <w:rFonts w:eastAsia="MS Mincho"/>
          <w:i w:val="0"/>
          <w:sz w:val="24"/>
          <w:lang w:val="en-GB"/>
        </w:rPr>
        <w:t>il</w:t>
      </w:r>
      <w:r w:rsidRPr="00A13CC9">
        <w:rPr>
          <w:rFonts w:eastAsia="MS Mincho"/>
          <w:i w:val="0"/>
          <w:sz w:val="24"/>
          <w:lang w:val="en-GB"/>
        </w:rPr>
        <w:t>, 2018</w:t>
      </w:r>
    </w:p>
    <w:p w14:paraId="1795D8C6" w14:textId="77777777" w:rsidR="002E301E" w:rsidRPr="00D76BA6" w:rsidRDefault="002E301E" w:rsidP="009D24A0">
      <w:pPr>
        <w:pStyle w:val="a3"/>
        <w:rPr>
          <w:noProof w:val="0"/>
          <w:lang w:eastAsia="ko-KR"/>
        </w:rPr>
      </w:pPr>
    </w:p>
    <w:p w14:paraId="57917884" w14:textId="77777777" w:rsidR="00E75C93" w:rsidRPr="002E301E" w:rsidRDefault="00E75C93" w:rsidP="009D24A0">
      <w:pPr>
        <w:pStyle w:val="a3"/>
        <w:rPr>
          <w:noProof w:val="0"/>
          <w:lang w:val="en-GB" w:eastAsia="ko-KR"/>
        </w:rPr>
      </w:pPr>
      <w:bookmarkStart w:id="0" w:name="_GoBack"/>
      <w:bookmarkEnd w:id="0"/>
    </w:p>
    <w:p w14:paraId="3309A111" w14:textId="15033788"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2354E8">
        <w:rPr>
          <w:rFonts w:ascii="Arial" w:hAnsi="Arial"/>
          <w:sz w:val="24"/>
          <w:lang w:val="en-US" w:eastAsia="ko-KR"/>
        </w:rPr>
        <w:t>9.10.</w:t>
      </w:r>
      <w:r w:rsidR="00A25202">
        <w:rPr>
          <w:rFonts w:ascii="Arial" w:hAnsi="Arial"/>
          <w:sz w:val="24"/>
          <w:lang w:val="en-US" w:eastAsia="ko-KR"/>
        </w:rPr>
        <w:t>2</w:t>
      </w:r>
      <w:r w:rsidR="00E75C93">
        <w:rPr>
          <w:rFonts w:ascii="Arial" w:hAnsi="Arial"/>
          <w:sz w:val="24"/>
          <w:lang w:val="en-US" w:eastAsia="ko-KR"/>
        </w:rPr>
        <w:t>.1</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17025974"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E363A">
        <w:rPr>
          <w:rFonts w:ascii="Arial" w:hAnsi="Arial"/>
          <w:sz w:val="24"/>
          <w:lang w:val="en-US"/>
        </w:rPr>
        <w:t>Remaining issue</w:t>
      </w:r>
      <w:r w:rsidR="005137F4" w:rsidRPr="005137F4">
        <w:rPr>
          <w:rFonts w:ascii="Arial" w:hAnsi="Arial"/>
          <w:sz w:val="24"/>
          <w:lang w:val="en-US"/>
        </w:rPr>
        <w:t xml:space="preserve"> for carrier selection</w:t>
      </w:r>
    </w:p>
    <w:p w14:paraId="125B3185" w14:textId="4F87839F" w:rsidR="003752D0"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3EDF2BE7" w14:textId="2CC4C4EF" w:rsidR="00BA0C2E" w:rsidRDefault="003752D0" w:rsidP="00BA0C2E">
      <w:pPr>
        <w:pStyle w:val="1"/>
        <w:ind w:left="0" w:firstLine="0"/>
        <w:rPr>
          <w:rFonts w:ascii="Times New Roman" w:hAnsi="Times New Roman"/>
          <w:lang w:eastAsia="ko-KR"/>
        </w:rPr>
      </w:pPr>
      <w:r>
        <w:t xml:space="preserve">1. </w:t>
      </w:r>
      <w:r w:rsidR="00BA0C2E">
        <w:rPr>
          <w:rFonts w:hint="eastAsia"/>
          <w:lang w:eastAsia="ko-KR"/>
        </w:rPr>
        <w:t>Introduction</w:t>
      </w:r>
    </w:p>
    <w:p w14:paraId="0A98EFB0" w14:textId="29EF772A" w:rsidR="003752D0" w:rsidRPr="005846C2" w:rsidRDefault="00DD2BD2" w:rsidP="00246AB8">
      <w:pPr>
        <w:jc w:val="both"/>
        <w:rPr>
          <w:rFonts w:eastAsia="맑은 고딕"/>
          <w:sz w:val="22"/>
          <w:lang w:eastAsia="ko-KR"/>
        </w:rPr>
      </w:pPr>
      <w:r w:rsidRPr="005846C2">
        <w:rPr>
          <w:rFonts w:eastAsia="맑은 고딕"/>
          <w:sz w:val="22"/>
          <w:lang w:eastAsia="ko-KR"/>
        </w:rPr>
        <w:t>In RAN</w:t>
      </w:r>
      <w:r w:rsidR="005846C2" w:rsidRPr="005846C2">
        <w:rPr>
          <w:rFonts w:eastAsia="맑은 고딕"/>
          <w:sz w:val="22"/>
          <w:lang w:eastAsia="ko-KR"/>
        </w:rPr>
        <w:t>2#</w:t>
      </w:r>
      <w:r w:rsidR="00750568">
        <w:rPr>
          <w:rFonts w:eastAsia="맑은 고딕"/>
          <w:sz w:val="22"/>
          <w:lang w:eastAsia="ko-KR"/>
        </w:rPr>
        <w:t>101</w:t>
      </w:r>
      <w:r w:rsidR="00AD7C0E">
        <w:rPr>
          <w:rFonts w:eastAsia="맑은 고딕"/>
          <w:sz w:val="22"/>
          <w:lang w:eastAsia="ko-KR"/>
        </w:rPr>
        <w:t>, there was detail</w:t>
      </w:r>
      <w:r w:rsidR="00953C45">
        <w:rPr>
          <w:rFonts w:eastAsia="맑은 고딕"/>
          <w:sz w:val="22"/>
          <w:lang w:eastAsia="ko-KR"/>
        </w:rPr>
        <w:t>ed</w:t>
      </w:r>
      <w:r w:rsidR="00AD7C0E">
        <w:rPr>
          <w:rFonts w:eastAsia="맑은 고딕"/>
          <w:sz w:val="22"/>
          <w:lang w:eastAsia="ko-KR"/>
        </w:rPr>
        <w:t xml:space="preserve"> discussi</w:t>
      </w:r>
      <w:r w:rsidR="009E0CC9">
        <w:rPr>
          <w:rFonts w:eastAsia="맑은 고딕"/>
          <w:sz w:val="22"/>
          <w:lang w:eastAsia="ko-KR"/>
        </w:rPr>
        <w:t xml:space="preserve">on related to </w:t>
      </w:r>
      <w:r w:rsidR="00E47D07">
        <w:rPr>
          <w:rFonts w:eastAsia="맑은 고딕"/>
          <w:sz w:val="22"/>
          <w:lang w:eastAsia="ko-KR"/>
        </w:rPr>
        <w:t xml:space="preserve">Tx </w:t>
      </w:r>
      <w:r w:rsidR="009E0CC9">
        <w:rPr>
          <w:rFonts w:eastAsia="맑은 고딕"/>
          <w:sz w:val="22"/>
          <w:lang w:eastAsia="ko-KR"/>
        </w:rPr>
        <w:t>carrier selection</w:t>
      </w:r>
      <w:r w:rsidR="00E830C8">
        <w:rPr>
          <w:rFonts w:eastAsia="맑은 고딕"/>
          <w:sz w:val="22"/>
          <w:lang w:eastAsia="ko-KR"/>
        </w:rPr>
        <w:t xml:space="preserve"> mechanism</w:t>
      </w:r>
      <w:r w:rsidR="009E0CC9">
        <w:rPr>
          <w:rFonts w:eastAsia="맑은 고딕"/>
          <w:sz w:val="22"/>
          <w:lang w:eastAsia="ko-KR"/>
        </w:rPr>
        <w:t xml:space="preserve">. </w:t>
      </w:r>
      <w:r w:rsidR="005846C2" w:rsidRPr="005846C2">
        <w:rPr>
          <w:rFonts w:eastAsia="맑은 고딕"/>
          <w:sz w:val="22"/>
          <w:lang w:eastAsia="ko-KR"/>
        </w:rPr>
        <w:t xml:space="preserve">After </w:t>
      </w:r>
      <w:r w:rsidR="00577128">
        <w:rPr>
          <w:rFonts w:eastAsia="맑은 고딕"/>
          <w:sz w:val="22"/>
          <w:lang w:eastAsia="ko-KR"/>
        </w:rPr>
        <w:t xml:space="preserve">that </w:t>
      </w:r>
      <w:r w:rsidR="00E830C8">
        <w:rPr>
          <w:rFonts w:eastAsia="맑은 고딕"/>
          <w:sz w:val="22"/>
          <w:lang w:eastAsia="ko-KR"/>
        </w:rPr>
        <w:t>discussion, agreements were made [1]</w:t>
      </w:r>
      <w:r w:rsidR="00685AD5">
        <w:rPr>
          <w:rFonts w:eastAsia="맑은 고딕"/>
          <w:sz w:val="22"/>
          <w:lang w:eastAsia="ko-KR"/>
        </w:rPr>
        <w:t>. However, how to select final carrier(s) is still remaining.</w:t>
      </w:r>
    </w:p>
    <w:tbl>
      <w:tblPr>
        <w:tblStyle w:val="a8"/>
        <w:tblW w:w="0" w:type="auto"/>
        <w:tblLook w:val="04A0" w:firstRow="1" w:lastRow="0" w:firstColumn="1" w:lastColumn="0" w:noHBand="0" w:noVBand="1"/>
      </w:tblPr>
      <w:tblGrid>
        <w:gridCol w:w="9631"/>
      </w:tblGrid>
      <w:tr w:rsidR="005846C2" w14:paraId="2F49D070" w14:textId="77777777" w:rsidTr="005846C2">
        <w:tc>
          <w:tcPr>
            <w:tcW w:w="9631" w:type="dxa"/>
          </w:tcPr>
          <w:p w14:paraId="75677BF7" w14:textId="77777777" w:rsidR="00E830C8" w:rsidRDefault="00E830C8" w:rsidP="00E830C8">
            <w:pPr>
              <w:pStyle w:val="af"/>
              <w:spacing w:before="0" w:beforeAutospacing="0" w:after="0" w:afterAutospacing="0"/>
              <w:rPr>
                <w:rFonts w:ascii="Arial" w:eastAsia="MS Mincho" w:hAnsi="Arial" w:cs="Times New Roman"/>
                <w:sz w:val="20"/>
                <w:lang w:val="en-GB" w:eastAsia="en-GB"/>
              </w:rPr>
            </w:pPr>
          </w:p>
          <w:p w14:paraId="4BE33AB7" w14:textId="77777777" w:rsidR="00E830C8" w:rsidRDefault="00E830C8" w:rsidP="00E830C8">
            <w:pPr>
              <w:pStyle w:val="af"/>
              <w:spacing w:before="0" w:beforeAutospacing="0" w:after="0" w:afterAutospacing="0"/>
              <w:rPr>
                <w:rFonts w:ascii="Arial" w:eastAsia="맑은 고딕" w:hAnsi="Arial" w:cs="Arial"/>
                <w:color w:val="000000"/>
                <w:sz w:val="20"/>
                <w:szCs w:val="20"/>
                <w:lang w:val="en-GB"/>
              </w:rPr>
            </w:pPr>
            <w:r>
              <w:rPr>
                <w:rFonts w:ascii="Arial" w:eastAsia="맑은 고딕" w:hAnsi="Arial" w:cs="Arial"/>
                <w:color w:val="000000"/>
                <w:sz w:val="20"/>
                <w:szCs w:val="20"/>
                <w:lang w:val="en-GB"/>
              </w:rPr>
              <w:t>1: When UE performs Tx carrier selection using CBR and PPPP, Tx carrier selection based on a configuration of Rel-14 CBR-PPPP-TxConfigList is used as a baseline.</w:t>
            </w:r>
          </w:p>
          <w:p w14:paraId="675059F7" w14:textId="77777777" w:rsidR="00E830C8" w:rsidRDefault="00E830C8" w:rsidP="00E830C8">
            <w:pPr>
              <w:pStyle w:val="af"/>
              <w:spacing w:before="0" w:beforeAutospacing="0" w:after="0" w:afterAutospacing="0"/>
              <w:rPr>
                <w:rFonts w:ascii="Arial" w:eastAsia="맑은 고딕" w:hAnsi="Arial" w:cs="Arial"/>
                <w:color w:val="000000"/>
                <w:sz w:val="20"/>
                <w:szCs w:val="20"/>
                <w:lang w:val="en-GB"/>
              </w:rPr>
            </w:pPr>
            <w:r>
              <w:rPr>
                <w:rFonts w:ascii="Arial" w:eastAsia="맑은 고딕" w:hAnsi="Arial" w:cs="Arial"/>
                <w:color w:val="000000"/>
                <w:sz w:val="20"/>
                <w:szCs w:val="20"/>
                <w:lang w:val="en-GB"/>
              </w:rPr>
              <w:t>2: Tx carrier selection based on (pre)configuration is performed in MAC layer. FFS on the need of LCP change.</w:t>
            </w:r>
          </w:p>
          <w:p w14:paraId="1098509E" w14:textId="77777777" w:rsidR="00E830C8" w:rsidRDefault="00E830C8" w:rsidP="00E830C8">
            <w:pPr>
              <w:pStyle w:val="af"/>
              <w:spacing w:before="0" w:beforeAutospacing="0" w:after="0" w:afterAutospacing="0"/>
              <w:rPr>
                <w:rFonts w:ascii="Arial" w:eastAsia="맑은 고딕" w:hAnsi="Arial" w:cs="Arial"/>
                <w:color w:val="000000"/>
                <w:sz w:val="20"/>
                <w:szCs w:val="20"/>
                <w:lang w:val="en-GB"/>
              </w:rPr>
            </w:pPr>
            <w:r>
              <w:rPr>
                <w:rFonts w:ascii="Arial" w:eastAsia="맑은 고딕" w:hAnsi="Arial" w:cs="Arial"/>
                <w:color w:val="000000"/>
                <w:sz w:val="20"/>
                <w:szCs w:val="20"/>
                <w:lang w:val="en-GB"/>
              </w:rPr>
              <w:t>3: For Tx carrier selection, introduce new Rel-15 parameters on top of the Rel-14 CBR-PPPP-TxConfigList.</w:t>
            </w:r>
          </w:p>
          <w:p w14:paraId="1E0BA825" w14:textId="77777777" w:rsidR="00246AB8" w:rsidRDefault="00E830C8" w:rsidP="00E830C8">
            <w:pPr>
              <w:pStyle w:val="af"/>
              <w:spacing w:before="0" w:beforeAutospacing="0" w:after="0" w:afterAutospacing="0"/>
              <w:rPr>
                <w:rFonts w:ascii="Arial" w:eastAsia="맑은 고딕" w:hAnsi="Arial" w:cs="Arial"/>
                <w:color w:val="000000"/>
                <w:sz w:val="20"/>
                <w:szCs w:val="20"/>
              </w:rPr>
            </w:pPr>
            <w:r>
              <w:rPr>
                <w:rFonts w:ascii="Arial" w:eastAsia="맑은 고딕" w:hAnsi="Arial" w:cs="Arial"/>
                <w:color w:val="000000"/>
                <w:sz w:val="20"/>
                <w:szCs w:val="20"/>
                <w:lang w:val="en-GB"/>
              </w:rPr>
              <w:t xml:space="preserve">4: </w:t>
            </w:r>
            <w:r>
              <w:rPr>
                <w:rFonts w:ascii="Arial" w:eastAsia="맑은 고딕" w:hAnsi="Arial" w:cs="Arial"/>
                <w:color w:val="000000"/>
                <w:sz w:val="20"/>
                <w:szCs w:val="20"/>
              </w:rPr>
              <w:t>FFS on how to select the final carrier(s) among the multiple candidate carriers in which the UE is capable to transmit. We will decide option out of two (i.e. based on CBR or leaving it to UE implementation) next meeting.</w:t>
            </w:r>
          </w:p>
          <w:p w14:paraId="149EE87D" w14:textId="76CEC4F9" w:rsidR="00E830C8" w:rsidRPr="00E830C8" w:rsidRDefault="00E830C8" w:rsidP="00E830C8">
            <w:pPr>
              <w:pStyle w:val="af"/>
              <w:spacing w:before="0" w:beforeAutospacing="0" w:after="0" w:afterAutospacing="0"/>
              <w:rPr>
                <w:rFonts w:ascii="Arial" w:eastAsia="맑은 고딕" w:hAnsi="Arial" w:cs="Arial"/>
                <w:color w:val="000000"/>
                <w:sz w:val="20"/>
                <w:szCs w:val="20"/>
              </w:rPr>
            </w:pPr>
          </w:p>
        </w:tc>
      </w:tr>
    </w:tbl>
    <w:p w14:paraId="6BCA34B9" w14:textId="77777777" w:rsidR="006C0653" w:rsidRDefault="006C0653" w:rsidP="00163175">
      <w:pPr>
        <w:jc w:val="both"/>
        <w:rPr>
          <w:rFonts w:eastAsia="맑은 고딕"/>
          <w:lang w:eastAsia="ko-KR"/>
        </w:rPr>
      </w:pPr>
    </w:p>
    <w:p w14:paraId="06B959E2" w14:textId="0D1151C1" w:rsidR="001F45F3" w:rsidRDefault="00DD2BD2" w:rsidP="00163175">
      <w:pPr>
        <w:jc w:val="both"/>
        <w:rPr>
          <w:rFonts w:eastAsiaTheme="minorHAnsi"/>
          <w:color w:val="000000" w:themeColor="text1"/>
          <w:sz w:val="22"/>
          <w:szCs w:val="22"/>
          <w:lang w:val="en-US" w:eastAsia="ko-KR"/>
        </w:rPr>
      </w:pPr>
      <w:r w:rsidRPr="008B23D6">
        <w:rPr>
          <w:rFonts w:eastAsiaTheme="minorHAnsi" w:hint="eastAsia"/>
          <w:color w:val="000000" w:themeColor="text1"/>
          <w:sz w:val="22"/>
          <w:szCs w:val="22"/>
          <w:lang w:val="en-US" w:eastAsia="ko-KR"/>
        </w:rPr>
        <w:t>In th</w:t>
      </w:r>
      <w:r w:rsidRPr="008B23D6">
        <w:rPr>
          <w:rFonts w:eastAsiaTheme="minorHAnsi"/>
          <w:color w:val="000000" w:themeColor="text1"/>
          <w:sz w:val="22"/>
          <w:szCs w:val="22"/>
          <w:lang w:val="en-US" w:eastAsia="ko-KR"/>
        </w:rPr>
        <w:t xml:space="preserve">is contribution, </w:t>
      </w:r>
      <w:r w:rsidR="00E830C8">
        <w:rPr>
          <w:rFonts w:eastAsiaTheme="minorHAnsi"/>
          <w:color w:val="000000" w:themeColor="text1"/>
          <w:sz w:val="22"/>
          <w:szCs w:val="22"/>
          <w:lang w:val="en-US" w:eastAsia="ko-KR"/>
        </w:rPr>
        <w:t>we discuss on FFS issue how to select final carrier(s) among t</w:t>
      </w:r>
      <w:r w:rsidR="00F76AD6">
        <w:rPr>
          <w:rFonts w:eastAsiaTheme="minorHAnsi"/>
          <w:color w:val="000000" w:themeColor="text1"/>
          <w:sz w:val="22"/>
          <w:szCs w:val="22"/>
          <w:lang w:val="en-US" w:eastAsia="ko-KR"/>
        </w:rPr>
        <w:t>he multiple candidate carriers w</w:t>
      </w:r>
      <w:r w:rsidR="00E830C8">
        <w:rPr>
          <w:rFonts w:eastAsiaTheme="minorHAnsi"/>
          <w:color w:val="000000" w:themeColor="text1"/>
          <w:sz w:val="22"/>
          <w:szCs w:val="22"/>
          <w:lang w:val="en-US" w:eastAsia="ko-KR"/>
        </w:rPr>
        <w:t>hether leaving it to UE implementation or selection based on lowest CBR.</w:t>
      </w:r>
    </w:p>
    <w:p w14:paraId="34289284" w14:textId="3399C099" w:rsidR="0074554E" w:rsidRPr="00A36769" w:rsidRDefault="00A36769" w:rsidP="00A36769">
      <w:pPr>
        <w:pStyle w:val="1"/>
        <w:ind w:left="0" w:firstLine="0"/>
      </w:pPr>
      <w:bookmarkStart w:id="3" w:name="OLE_LINK12"/>
      <w:bookmarkStart w:id="4" w:name="OLE_LINK13"/>
      <w:r>
        <w:t xml:space="preserve">2. </w:t>
      </w:r>
      <w:r w:rsidR="003752D0" w:rsidRPr="00A36769">
        <w:t>Discussion</w:t>
      </w:r>
    </w:p>
    <w:p w14:paraId="75B201AE" w14:textId="17BF3901" w:rsidR="00301CC6" w:rsidRDefault="00F1518F" w:rsidP="00301CC6">
      <w:pPr>
        <w:pStyle w:val="3"/>
        <w:numPr>
          <w:ilvl w:val="1"/>
          <w:numId w:val="22"/>
        </w:numPr>
        <w:rPr>
          <w:rFonts w:eastAsia="SimSun"/>
          <w:lang w:eastAsia="zh-CN"/>
        </w:rPr>
      </w:pPr>
      <w:r>
        <w:rPr>
          <w:rFonts w:eastAsia="SimSun"/>
          <w:lang w:eastAsia="zh-CN"/>
        </w:rPr>
        <w:t xml:space="preserve">. </w:t>
      </w:r>
      <w:r w:rsidR="00685AD5">
        <w:rPr>
          <w:rFonts w:eastAsia="SimSun"/>
          <w:lang w:eastAsia="zh-CN"/>
        </w:rPr>
        <w:t>UE implementation</w:t>
      </w:r>
    </w:p>
    <w:p w14:paraId="3FDA4FF6" w14:textId="24422329" w:rsidR="004779D2" w:rsidRDefault="004779D2" w:rsidP="00086CC3">
      <w:pPr>
        <w:jc w:val="both"/>
        <w:rPr>
          <w:rFonts w:eastAsiaTheme="minorEastAsia"/>
          <w:sz w:val="22"/>
          <w:lang w:eastAsia="ko-KR"/>
        </w:rPr>
      </w:pPr>
      <w:r>
        <w:rPr>
          <w:rFonts w:eastAsiaTheme="minorEastAsia" w:hint="eastAsia"/>
          <w:sz w:val="22"/>
          <w:lang w:eastAsia="ko-KR"/>
        </w:rPr>
        <w:t>When carrier</w:t>
      </w:r>
      <w:r>
        <w:rPr>
          <w:rFonts w:eastAsiaTheme="minorEastAsia"/>
          <w:sz w:val="22"/>
          <w:lang w:eastAsia="ko-KR"/>
        </w:rPr>
        <w:t>(</w:t>
      </w:r>
      <w:r>
        <w:rPr>
          <w:rFonts w:eastAsiaTheme="minorEastAsia" w:hint="eastAsia"/>
          <w:sz w:val="22"/>
          <w:lang w:eastAsia="ko-KR"/>
        </w:rPr>
        <w:t>s</w:t>
      </w:r>
      <w:r>
        <w:rPr>
          <w:rFonts w:eastAsiaTheme="minorEastAsia"/>
          <w:sz w:val="22"/>
          <w:lang w:eastAsia="ko-KR"/>
        </w:rPr>
        <w:t xml:space="preserve">) is selected by CBR-PPPP-TxConfigList [2], one </w:t>
      </w:r>
      <w:r w:rsidR="00086CC3">
        <w:rPr>
          <w:rFonts w:eastAsiaTheme="minorEastAsia"/>
          <w:sz w:val="22"/>
          <w:lang w:eastAsia="ko-KR"/>
        </w:rPr>
        <w:t>(</w:t>
      </w:r>
      <w:r>
        <w:rPr>
          <w:rFonts w:eastAsiaTheme="minorEastAsia"/>
          <w:sz w:val="22"/>
          <w:lang w:eastAsia="ko-KR"/>
        </w:rPr>
        <w:t>or multiple carriers</w:t>
      </w:r>
      <w:r w:rsidR="00086CC3">
        <w:rPr>
          <w:rFonts w:eastAsiaTheme="minorEastAsia"/>
          <w:sz w:val="22"/>
          <w:lang w:eastAsia="ko-KR"/>
        </w:rPr>
        <w:t xml:space="preserve">) </w:t>
      </w:r>
      <w:r>
        <w:rPr>
          <w:rFonts w:eastAsiaTheme="minorEastAsia"/>
          <w:sz w:val="22"/>
          <w:lang w:eastAsia="ko-KR"/>
        </w:rPr>
        <w:t xml:space="preserve">seems to be selected. If multiple carriers are chosen, one or multiple carrier(s) should be selected to perform LCP procedure </w:t>
      </w:r>
      <w:r w:rsidR="00EE602C">
        <w:rPr>
          <w:rFonts w:eastAsiaTheme="minorEastAsia"/>
          <w:sz w:val="22"/>
          <w:lang w:eastAsia="ko-KR"/>
        </w:rPr>
        <w:t xml:space="preserve">for </w:t>
      </w:r>
      <w:r w:rsidR="00086CC3">
        <w:rPr>
          <w:rFonts w:eastAsiaTheme="minorEastAsia"/>
          <w:sz w:val="22"/>
          <w:lang w:eastAsia="ko-KR"/>
        </w:rPr>
        <w:t xml:space="preserve">V2X </w:t>
      </w:r>
      <w:r>
        <w:rPr>
          <w:rFonts w:eastAsiaTheme="minorEastAsia"/>
          <w:sz w:val="22"/>
          <w:lang w:eastAsia="ko-KR"/>
        </w:rPr>
        <w:t xml:space="preserve">transmission with </w:t>
      </w:r>
      <w:r w:rsidR="00EE602C">
        <w:rPr>
          <w:rFonts w:eastAsiaTheme="minorEastAsia"/>
          <w:sz w:val="22"/>
          <w:lang w:eastAsia="ko-KR"/>
        </w:rPr>
        <w:t xml:space="preserve">MAC </w:t>
      </w:r>
      <w:r w:rsidR="00086CC3">
        <w:rPr>
          <w:rFonts w:eastAsiaTheme="minorEastAsia"/>
          <w:sz w:val="22"/>
          <w:lang w:eastAsia="ko-KR"/>
        </w:rPr>
        <w:t>PDU. However, such significant selection operation is left to UE implementation without specification</w:t>
      </w:r>
      <w:r w:rsidR="00086CC3" w:rsidRPr="00086CC3">
        <w:rPr>
          <w:rFonts w:eastAsiaTheme="minorEastAsia"/>
          <w:sz w:val="22"/>
          <w:lang w:eastAsia="ko-KR"/>
        </w:rPr>
        <w:t xml:space="preserve"> </w:t>
      </w:r>
      <w:r w:rsidR="00086CC3">
        <w:rPr>
          <w:rFonts w:eastAsiaTheme="minorEastAsia"/>
          <w:sz w:val="22"/>
          <w:lang w:eastAsia="ko-KR"/>
        </w:rPr>
        <w:t xml:space="preserve">description, a UE may select one </w:t>
      </w:r>
      <w:r w:rsidR="001D2DA9">
        <w:rPr>
          <w:rFonts w:eastAsiaTheme="minorEastAsia"/>
          <w:sz w:val="22"/>
          <w:lang w:eastAsia="ko-KR"/>
        </w:rPr>
        <w:t>(or multiple carrier</w:t>
      </w:r>
      <w:r w:rsidR="00086CC3">
        <w:rPr>
          <w:rFonts w:eastAsiaTheme="minorEastAsia"/>
          <w:sz w:val="22"/>
          <w:lang w:eastAsia="ko-KR"/>
        </w:rPr>
        <w:t>s) measured comparatively higher CBR</w:t>
      </w:r>
      <w:r w:rsidR="001D2DA9">
        <w:rPr>
          <w:rFonts w:eastAsiaTheme="minorEastAsia"/>
          <w:sz w:val="22"/>
          <w:lang w:eastAsia="ko-KR"/>
        </w:rPr>
        <w:t xml:space="preserve"> value</w:t>
      </w:r>
      <w:r w:rsidR="00086CC3">
        <w:rPr>
          <w:rFonts w:eastAsiaTheme="minorEastAsia"/>
          <w:sz w:val="22"/>
          <w:lang w:eastAsia="ko-KR"/>
        </w:rPr>
        <w:t>.</w:t>
      </w:r>
      <w:r w:rsidR="001D2DA9">
        <w:rPr>
          <w:rFonts w:eastAsiaTheme="minorEastAsia" w:hint="eastAsia"/>
          <w:sz w:val="22"/>
          <w:lang w:eastAsia="ko-KR"/>
        </w:rPr>
        <w:t xml:space="preserve"> </w:t>
      </w:r>
      <w:r w:rsidR="00086CC3">
        <w:rPr>
          <w:rFonts w:eastAsiaTheme="minorEastAsia"/>
          <w:sz w:val="22"/>
          <w:lang w:eastAsia="ko-KR"/>
        </w:rPr>
        <w:t>Therefore, critical issues will be occurred as below</w:t>
      </w:r>
      <w:r w:rsidR="0032539B">
        <w:rPr>
          <w:rFonts w:eastAsiaTheme="minorEastAsia"/>
          <w:sz w:val="22"/>
          <w:lang w:eastAsia="ko-KR"/>
        </w:rPr>
        <w:t>:</w:t>
      </w:r>
    </w:p>
    <w:p w14:paraId="57E7F2EE" w14:textId="77777777" w:rsidR="002D2442" w:rsidRPr="004779D2" w:rsidRDefault="002D2442" w:rsidP="00086CC3">
      <w:pPr>
        <w:jc w:val="both"/>
        <w:rPr>
          <w:rFonts w:eastAsiaTheme="minorEastAsia"/>
          <w:sz w:val="22"/>
          <w:lang w:eastAsia="ko-KR"/>
        </w:rPr>
      </w:pPr>
    </w:p>
    <w:p w14:paraId="07ACA3E8" w14:textId="2EE10900" w:rsidR="0020668D" w:rsidRDefault="0020668D" w:rsidP="0020668D">
      <w:pPr>
        <w:pStyle w:val="a6"/>
        <w:numPr>
          <w:ilvl w:val="0"/>
          <w:numId w:val="30"/>
        </w:numPr>
        <w:ind w:leftChars="0"/>
        <w:jc w:val="both"/>
        <w:rPr>
          <w:rFonts w:eastAsiaTheme="minorEastAsia"/>
          <w:sz w:val="22"/>
          <w:lang w:eastAsia="ko-KR"/>
        </w:rPr>
      </w:pPr>
      <w:r w:rsidRPr="0020668D">
        <w:rPr>
          <w:rFonts w:eastAsiaTheme="minorEastAsia"/>
          <w:sz w:val="22"/>
          <w:lang w:eastAsia="ko-KR"/>
        </w:rPr>
        <w:t xml:space="preserve">It is assume that a UE selects a transmission carrier which </w:t>
      </w:r>
      <w:r>
        <w:rPr>
          <w:rFonts w:eastAsiaTheme="minorEastAsia"/>
          <w:sz w:val="22"/>
          <w:lang w:eastAsia="ko-KR"/>
        </w:rPr>
        <w:t xml:space="preserve">is </w:t>
      </w:r>
      <w:r w:rsidRPr="0020668D">
        <w:rPr>
          <w:rFonts w:eastAsiaTheme="minorEastAsia"/>
          <w:sz w:val="22"/>
          <w:lang w:eastAsia="ko-KR"/>
        </w:rPr>
        <w:t>measured higher CBR</w:t>
      </w:r>
      <w:r>
        <w:rPr>
          <w:rFonts w:eastAsiaTheme="minorEastAsia"/>
          <w:sz w:val="22"/>
          <w:lang w:eastAsia="ko-KR"/>
        </w:rPr>
        <w:t xml:space="preserve"> value</w:t>
      </w:r>
      <w:r w:rsidRPr="0020668D">
        <w:rPr>
          <w:rFonts w:eastAsiaTheme="minorEastAsia"/>
          <w:sz w:val="22"/>
          <w:lang w:eastAsia="ko-KR"/>
        </w:rPr>
        <w:t xml:space="preserve">. Traffic load for transmission </w:t>
      </w:r>
      <w:r w:rsidR="00D20FB6">
        <w:rPr>
          <w:rFonts w:eastAsiaTheme="minorEastAsia"/>
          <w:sz w:val="22"/>
          <w:lang w:eastAsia="ko-KR"/>
        </w:rPr>
        <w:t xml:space="preserve">would </w:t>
      </w:r>
      <w:r w:rsidRPr="0020668D">
        <w:rPr>
          <w:rFonts w:eastAsiaTheme="minorEastAsia"/>
          <w:sz w:val="22"/>
          <w:lang w:eastAsia="ko-KR"/>
        </w:rPr>
        <w:t xml:space="preserve">be increased </w:t>
      </w:r>
      <w:r w:rsidR="00D20FB6">
        <w:rPr>
          <w:rFonts w:eastAsiaTheme="minorEastAsia"/>
          <w:sz w:val="22"/>
          <w:lang w:eastAsia="ko-KR"/>
        </w:rPr>
        <w:t xml:space="preserve">(or congested) </w:t>
      </w:r>
      <w:r w:rsidRPr="0020668D">
        <w:rPr>
          <w:rFonts w:eastAsiaTheme="minorEastAsia"/>
          <w:sz w:val="22"/>
          <w:lang w:eastAsia="ko-KR"/>
        </w:rPr>
        <w:t>on the carrier</w:t>
      </w:r>
      <w:r>
        <w:rPr>
          <w:rFonts w:eastAsiaTheme="minorEastAsia"/>
          <w:sz w:val="22"/>
          <w:lang w:eastAsia="ko-KR"/>
        </w:rPr>
        <w:t>. Hence, from a view of providing V2X service on multiple carriers</w:t>
      </w:r>
      <w:r w:rsidRPr="0020668D">
        <w:rPr>
          <w:rFonts w:eastAsiaTheme="minorEastAsia"/>
          <w:sz w:val="22"/>
          <w:lang w:eastAsia="ko-KR"/>
        </w:rPr>
        <w:t xml:space="preserve">, it </w:t>
      </w:r>
      <w:r w:rsidR="00D20FB6">
        <w:rPr>
          <w:rFonts w:eastAsiaTheme="minorEastAsia"/>
          <w:sz w:val="22"/>
          <w:lang w:eastAsia="ko-KR"/>
        </w:rPr>
        <w:t xml:space="preserve">seems not to be a </w:t>
      </w:r>
      <w:r w:rsidRPr="0020668D">
        <w:rPr>
          <w:rFonts w:eastAsiaTheme="minorEastAsia"/>
          <w:sz w:val="22"/>
          <w:lang w:eastAsia="ko-KR"/>
        </w:rPr>
        <w:t>desirable design</w:t>
      </w:r>
      <w:r w:rsidR="00D20FB6">
        <w:rPr>
          <w:rFonts w:eastAsiaTheme="minorEastAsia"/>
          <w:sz w:val="22"/>
          <w:lang w:eastAsia="ko-KR"/>
        </w:rPr>
        <w:t xml:space="preserve"> since overall </w:t>
      </w:r>
      <w:r w:rsidRPr="0020668D">
        <w:rPr>
          <w:rFonts w:eastAsiaTheme="minorEastAsia"/>
          <w:sz w:val="22"/>
          <w:lang w:eastAsia="ko-KR"/>
        </w:rPr>
        <w:t xml:space="preserve">resource usage efficiency </w:t>
      </w:r>
      <w:r w:rsidR="00D20FB6">
        <w:rPr>
          <w:rFonts w:eastAsiaTheme="minorEastAsia"/>
          <w:sz w:val="22"/>
          <w:lang w:eastAsia="ko-KR"/>
        </w:rPr>
        <w:t xml:space="preserve">would </w:t>
      </w:r>
      <w:r w:rsidRPr="0020668D">
        <w:rPr>
          <w:rFonts w:eastAsiaTheme="minorEastAsia"/>
          <w:sz w:val="22"/>
          <w:lang w:eastAsia="ko-KR"/>
        </w:rPr>
        <w:t>be decreased as well.</w:t>
      </w:r>
    </w:p>
    <w:p w14:paraId="2608C419" w14:textId="45ECC52D" w:rsidR="002D2442" w:rsidRPr="009F2AAD" w:rsidRDefault="00D20FB6" w:rsidP="002D2442">
      <w:pPr>
        <w:pStyle w:val="a6"/>
        <w:numPr>
          <w:ilvl w:val="0"/>
          <w:numId w:val="30"/>
        </w:numPr>
        <w:ind w:leftChars="0"/>
        <w:jc w:val="both"/>
        <w:rPr>
          <w:rFonts w:eastAsiaTheme="minorEastAsia"/>
          <w:sz w:val="22"/>
          <w:lang w:eastAsia="ko-KR"/>
        </w:rPr>
      </w:pPr>
      <w:r>
        <w:rPr>
          <w:rFonts w:eastAsiaTheme="minorEastAsia" w:hint="eastAsia"/>
          <w:sz w:val="22"/>
          <w:lang w:eastAsia="ko-KR"/>
        </w:rPr>
        <w:t xml:space="preserve">While a UE selects a </w:t>
      </w:r>
      <w:r>
        <w:rPr>
          <w:rFonts w:eastAsiaTheme="minorEastAsia"/>
          <w:sz w:val="22"/>
          <w:lang w:eastAsia="ko-KR"/>
        </w:rPr>
        <w:t>transmission</w:t>
      </w:r>
      <w:r>
        <w:rPr>
          <w:rFonts w:eastAsiaTheme="minorEastAsia" w:hint="eastAsia"/>
          <w:sz w:val="22"/>
          <w:lang w:eastAsia="ko-KR"/>
        </w:rPr>
        <w:t xml:space="preserve"> </w:t>
      </w:r>
      <w:r w:rsidR="00E57273">
        <w:rPr>
          <w:rFonts w:eastAsiaTheme="minorEastAsia"/>
          <w:sz w:val="22"/>
          <w:lang w:eastAsia="ko-KR"/>
        </w:rPr>
        <w:t xml:space="preserve">carrier </w:t>
      </w:r>
      <w:r>
        <w:rPr>
          <w:rFonts w:eastAsiaTheme="minorEastAsia"/>
          <w:sz w:val="22"/>
          <w:lang w:eastAsia="ko-KR"/>
        </w:rPr>
        <w:t>which is measured higher CBR value, it may decrease</w:t>
      </w:r>
      <w:r w:rsidR="00E57273">
        <w:rPr>
          <w:rFonts w:eastAsiaTheme="minorEastAsia"/>
          <w:sz w:val="22"/>
          <w:lang w:eastAsia="ko-KR"/>
        </w:rPr>
        <w:t>d</w:t>
      </w:r>
      <w:r>
        <w:rPr>
          <w:rFonts w:eastAsiaTheme="minorEastAsia"/>
          <w:sz w:val="22"/>
          <w:lang w:eastAsia="ko-KR"/>
        </w:rPr>
        <w:t xml:space="preserve"> successful transmission</w:t>
      </w:r>
      <w:r w:rsidR="00E57273">
        <w:rPr>
          <w:rFonts w:eastAsiaTheme="minorEastAsia"/>
          <w:sz w:val="22"/>
          <w:lang w:eastAsia="ko-KR"/>
        </w:rPr>
        <w:t xml:space="preserve"> rate</w:t>
      </w:r>
      <w:r w:rsidR="002D2442">
        <w:rPr>
          <w:rFonts w:eastAsiaTheme="minorEastAsia"/>
          <w:sz w:val="22"/>
          <w:lang w:eastAsia="ko-KR"/>
        </w:rPr>
        <w:t xml:space="preserve"> (e.g., one-shot or multiple)</w:t>
      </w:r>
      <w:r w:rsidR="00E57273">
        <w:rPr>
          <w:rFonts w:eastAsiaTheme="minorEastAsia"/>
          <w:sz w:val="22"/>
          <w:lang w:eastAsia="ko-KR"/>
        </w:rPr>
        <w:t xml:space="preserve">. </w:t>
      </w:r>
      <w:r w:rsidR="00E57273">
        <w:rPr>
          <w:sz w:val="22"/>
          <w:szCs w:val="22"/>
          <w:lang w:val="en-AU" w:eastAsia="ko-KR"/>
        </w:rPr>
        <w:t>S</w:t>
      </w:r>
      <w:r w:rsidRPr="00E57273">
        <w:rPr>
          <w:sz w:val="22"/>
          <w:szCs w:val="22"/>
          <w:lang w:val="en-AU" w:eastAsia="ko-KR"/>
        </w:rPr>
        <w:t>ince t</w:t>
      </w:r>
      <w:r w:rsidR="00E57273">
        <w:rPr>
          <w:sz w:val="22"/>
          <w:szCs w:val="22"/>
          <w:lang w:val="en-AU" w:eastAsia="ko-KR"/>
        </w:rPr>
        <w:t>he CBR reflects the busyness of candidate carrier on which the UE desire to transmit</w:t>
      </w:r>
      <w:r w:rsidRPr="00E57273">
        <w:rPr>
          <w:sz w:val="22"/>
          <w:szCs w:val="22"/>
          <w:lang w:val="en-AU" w:eastAsia="ko-KR"/>
        </w:rPr>
        <w:t>. This means th</w:t>
      </w:r>
      <w:r w:rsidR="00E57273">
        <w:rPr>
          <w:sz w:val="22"/>
          <w:szCs w:val="22"/>
          <w:lang w:val="en-AU" w:eastAsia="ko-KR"/>
        </w:rPr>
        <w:t xml:space="preserve">at when the UE selects the </w:t>
      </w:r>
      <w:r w:rsidRPr="00E57273">
        <w:rPr>
          <w:sz w:val="22"/>
          <w:szCs w:val="22"/>
          <w:lang w:val="en-AU" w:eastAsia="ko-KR"/>
        </w:rPr>
        <w:t>carrier which the CBR level is low, the UE has more available reso</w:t>
      </w:r>
      <w:r w:rsidR="00E57273">
        <w:rPr>
          <w:sz w:val="22"/>
          <w:szCs w:val="22"/>
          <w:lang w:val="en-AU" w:eastAsia="ko-KR"/>
        </w:rPr>
        <w:t>urces/opportunities which indicated success transmission rate would be increased.</w:t>
      </w:r>
    </w:p>
    <w:p w14:paraId="6747FD3D" w14:textId="05EDABB4" w:rsidR="008047C8" w:rsidRDefault="00E57273" w:rsidP="00A75B4E">
      <w:pPr>
        <w:pStyle w:val="a6"/>
        <w:numPr>
          <w:ilvl w:val="0"/>
          <w:numId w:val="30"/>
        </w:numPr>
        <w:ind w:leftChars="0"/>
        <w:jc w:val="both"/>
        <w:rPr>
          <w:rFonts w:eastAsiaTheme="minorEastAsia"/>
          <w:sz w:val="22"/>
          <w:lang w:eastAsia="ko-KR"/>
        </w:rPr>
      </w:pPr>
      <w:r w:rsidRPr="002D2442">
        <w:rPr>
          <w:rFonts w:eastAsiaTheme="minorEastAsia"/>
          <w:sz w:val="22"/>
          <w:lang w:eastAsia="ko-KR"/>
        </w:rPr>
        <w:t>In Rel-15, RAN2 already agreed to support pool/carrier sharing between mode-3 and mode-</w:t>
      </w:r>
      <w:r w:rsidR="00593E46">
        <w:rPr>
          <w:rFonts w:eastAsiaTheme="minorEastAsia"/>
          <w:sz w:val="22"/>
          <w:lang w:eastAsia="ko-KR"/>
        </w:rPr>
        <w:t xml:space="preserve">4 </w:t>
      </w:r>
      <w:r w:rsidRPr="002D2442">
        <w:rPr>
          <w:rFonts w:eastAsiaTheme="minorEastAsia"/>
          <w:sz w:val="22"/>
          <w:lang w:eastAsia="ko-KR"/>
        </w:rPr>
        <w:t xml:space="preserve">UE. The drawback of this approach is that unexpected </w:t>
      </w:r>
      <w:r w:rsidR="001F0338">
        <w:rPr>
          <w:rFonts w:eastAsiaTheme="minorEastAsia"/>
          <w:sz w:val="22"/>
          <w:lang w:eastAsia="ko-KR"/>
        </w:rPr>
        <w:t xml:space="preserve">or additional </w:t>
      </w:r>
      <w:r w:rsidRPr="002D2442">
        <w:rPr>
          <w:rFonts w:eastAsiaTheme="minorEastAsia"/>
          <w:sz w:val="22"/>
          <w:lang w:eastAsia="ko-KR"/>
        </w:rPr>
        <w:t>CBR value would be inc</w:t>
      </w:r>
      <w:r w:rsidR="008047C8">
        <w:rPr>
          <w:rFonts w:eastAsiaTheme="minorEastAsia"/>
          <w:sz w:val="22"/>
          <w:lang w:eastAsia="ko-KR"/>
        </w:rPr>
        <w:t xml:space="preserve">reased on a carrier </w:t>
      </w:r>
      <w:r w:rsidR="008047C8">
        <w:rPr>
          <w:rFonts w:eastAsiaTheme="minorEastAsia"/>
          <w:sz w:val="22"/>
          <w:lang w:eastAsia="ko-KR"/>
        </w:rPr>
        <w:lastRenderedPageBreak/>
        <w:t>when sharing is allowed to both mode-3 and mode-4 UEs</w:t>
      </w:r>
      <w:r w:rsidRPr="002D2442">
        <w:rPr>
          <w:rFonts w:eastAsiaTheme="minorEastAsia"/>
          <w:sz w:val="22"/>
          <w:lang w:eastAsia="ko-KR"/>
        </w:rPr>
        <w:t>.</w:t>
      </w:r>
      <w:r w:rsidR="008047C8">
        <w:rPr>
          <w:rFonts w:eastAsiaTheme="minorEastAsia"/>
          <w:sz w:val="22"/>
          <w:lang w:eastAsia="ko-KR"/>
        </w:rPr>
        <w:t xml:space="preserve"> </w:t>
      </w:r>
      <w:r w:rsidR="00593E46">
        <w:rPr>
          <w:rFonts w:eastAsiaTheme="minorEastAsia"/>
          <w:sz w:val="22"/>
          <w:lang w:eastAsia="ko-KR"/>
        </w:rPr>
        <w:t xml:space="preserve">Such increased CBR cannot be estimated since a UE cannot be aware of </w:t>
      </w:r>
      <w:r w:rsidR="008047C8">
        <w:rPr>
          <w:rFonts w:eastAsiaTheme="minorEastAsia"/>
          <w:sz w:val="22"/>
          <w:lang w:eastAsia="ko-KR"/>
        </w:rPr>
        <w:t xml:space="preserve">when transmission with different mode </w:t>
      </w:r>
      <w:r w:rsidR="00593E46">
        <w:rPr>
          <w:rFonts w:eastAsiaTheme="minorEastAsia"/>
          <w:sz w:val="22"/>
          <w:lang w:eastAsia="ko-KR"/>
        </w:rPr>
        <w:t>is initiat</w:t>
      </w:r>
      <w:r w:rsidR="00B84B72">
        <w:rPr>
          <w:rFonts w:eastAsiaTheme="minorEastAsia"/>
          <w:sz w:val="22"/>
          <w:lang w:eastAsia="ko-KR"/>
        </w:rPr>
        <w:t xml:space="preserve">ed </w:t>
      </w:r>
      <w:r w:rsidR="00B84B72" w:rsidRPr="00B84B72">
        <w:rPr>
          <w:rFonts w:eastAsiaTheme="minorEastAsia"/>
          <w:sz w:val="22"/>
          <w:lang w:eastAsia="ko-KR"/>
        </w:rPr>
        <w:t>or completed</w:t>
      </w:r>
      <w:r w:rsidR="00B84B72">
        <w:rPr>
          <w:rFonts w:eastAsiaTheme="minorEastAsia"/>
          <w:sz w:val="22"/>
          <w:lang w:eastAsia="ko-KR"/>
        </w:rPr>
        <w:t>.</w:t>
      </w:r>
    </w:p>
    <w:p w14:paraId="09EDF48E" w14:textId="77777777" w:rsidR="00A75B4E" w:rsidRPr="00A75B4E" w:rsidRDefault="00A75B4E" w:rsidP="00A75B4E">
      <w:pPr>
        <w:pStyle w:val="a6"/>
        <w:ind w:leftChars="0" w:left="760"/>
        <w:jc w:val="both"/>
        <w:rPr>
          <w:rFonts w:eastAsiaTheme="minorEastAsia"/>
          <w:sz w:val="22"/>
          <w:lang w:eastAsia="ko-KR"/>
        </w:rPr>
      </w:pPr>
    </w:p>
    <w:p w14:paraId="5B28F808" w14:textId="68787EE1" w:rsidR="008047C8" w:rsidRPr="008047C8" w:rsidRDefault="008047C8" w:rsidP="00FC6256">
      <w:pPr>
        <w:ind w:left="360"/>
        <w:jc w:val="both"/>
        <w:rPr>
          <w:rFonts w:eastAsiaTheme="minorHAnsi"/>
          <w:b/>
          <w:color w:val="000000" w:themeColor="text1"/>
          <w:sz w:val="22"/>
          <w:szCs w:val="22"/>
          <w:lang w:val="en-US" w:eastAsia="ko-KR"/>
        </w:rPr>
      </w:pPr>
      <w:r w:rsidRPr="00FC72B3">
        <w:rPr>
          <w:rFonts w:eastAsiaTheme="minorHAnsi"/>
          <w:b/>
          <w:color w:val="000000" w:themeColor="text1"/>
          <w:sz w:val="22"/>
          <w:szCs w:val="22"/>
          <w:lang w:val="en-US" w:eastAsia="ko-KR"/>
        </w:rPr>
        <w:t>O</w:t>
      </w:r>
      <w:r>
        <w:rPr>
          <w:rFonts w:eastAsiaTheme="minorHAnsi"/>
          <w:b/>
          <w:color w:val="000000" w:themeColor="text1"/>
          <w:sz w:val="22"/>
          <w:szCs w:val="22"/>
          <w:lang w:val="en-US" w:eastAsia="ko-KR"/>
        </w:rPr>
        <w:t xml:space="preserve">bservation </w:t>
      </w:r>
      <w:r w:rsidRPr="00FC72B3">
        <w:rPr>
          <w:rFonts w:eastAsiaTheme="minorHAnsi"/>
          <w:b/>
          <w:color w:val="000000" w:themeColor="text1"/>
          <w:sz w:val="22"/>
          <w:szCs w:val="22"/>
          <w:lang w:val="en-US" w:eastAsia="ko-KR"/>
        </w:rPr>
        <w:t xml:space="preserve">1. </w:t>
      </w:r>
      <w:r>
        <w:rPr>
          <w:rFonts w:eastAsiaTheme="minorHAnsi"/>
          <w:b/>
          <w:color w:val="000000" w:themeColor="text1"/>
          <w:sz w:val="22"/>
          <w:szCs w:val="22"/>
          <w:lang w:val="en-US" w:eastAsia="ko-KR"/>
        </w:rPr>
        <w:t>Based on the above reasons, final carrier(s) among the candidate carriers would not be selected by UE implementation.</w:t>
      </w:r>
    </w:p>
    <w:p w14:paraId="793005C9" w14:textId="0F85BAD3" w:rsidR="00AF7AFE" w:rsidRPr="00724B2B" w:rsidRDefault="00744E59" w:rsidP="00FC6256">
      <w:pPr>
        <w:ind w:left="360"/>
        <w:jc w:val="both"/>
        <w:rPr>
          <w:rFonts w:eastAsiaTheme="minorEastAsia"/>
          <w:sz w:val="22"/>
          <w:lang w:val="en-US" w:eastAsia="ko-KR"/>
        </w:rPr>
      </w:pPr>
      <w:r w:rsidRPr="00FC72B3">
        <w:rPr>
          <w:rFonts w:eastAsiaTheme="minorHAnsi"/>
          <w:b/>
          <w:color w:val="000000" w:themeColor="text1"/>
          <w:sz w:val="22"/>
          <w:szCs w:val="22"/>
          <w:lang w:val="en-US" w:eastAsia="ko-KR"/>
        </w:rPr>
        <w:t>P</w:t>
      </w:r>
      <w:r>
        <w:rPr>
          <w:rFonts w:eastAsiaTheme="minorHAnsi"/>
          <w:b/>
          <w:color w:val="000000" w:themeColor="text1"/>
          <w:sz w:val="22"/>
          <w:szCs w:val="22"/>
          <w:lang w:val="en-US" w:eastAsia="ko-KR"/>
        </w:rPr>
        <w:t xml:space="preserve">roposal 1. </w:t>
      </w:r>
      <w:r w:rsidR="008047C8">
        <w:rPr>
          <w:rFonts w:eastAsiaTheme="minorHAnsi"/>
          <w:b/>
          <w:color w:val="000000" w:themeColor="text1"/>
          <w:sz w:val="22"/>
          <w:szCs w:val="22"/>
          <w:lang w:val="en-US" w:eastAsia="ko-KR"/>
        </w:rPr>
        <w:t xml:space="preserve">Among candidate carriers, </w:t>
      </w:r>
      <w:r>
        <w:rPr>
          <w:rFonts w:eastAsiaTheme="minorHAnsi"/>
          <w:b/>
          <w:color w:val="000000" w:themeColor="text1"/>
          <w:sz w:val="22"/>
          <w:szCs w:val="22"/>
          <w:lang w:val="en-US" w:eastAsia="ko-KR"/>
        </w:rPr>
        <w:t xml:space="preserve">UE is allowed to </w:t>
      </w:r>
      <w:r w:rsidR="008047C8">
        <w:rPr>
          <w:rFonts w:eastAsiaTheme="minorHAnsi"/>
          <w:b/>
          <w:color w:val="000000" w:themeColor="text1"/>
          <w:sz w:val="22"/>
          <w:szCs w:val="22"/>
          <w:lang w:val="en-US" w:eastAsia="ko-KR"/>
        </w:rPr>
        <w:t>select a transmission carrier based on lowest CBR level.</w:t>
      </w:r>
    </w:p>
    <w:bookmarkEnd w:id="3"/>
    <w:bookmarkEnd w:id="4"/>
    <w:p w14:paraId="15016EF3" w14:textId="52967E64" w:rsidR="00FA5E55" w:rsidRPr="00A36769" w:rsidRDefault="00A36769" w:rsidP="00A36769">
      <w:pPr>
        <w:pStyle w:val="1"/>
        <w:ind w:left="0" w:firstLine="0"/>
      </w:pPr>
      <w:r>
        <w:t xml:space="preserve">3. </w:t>
      </w:r>
      <w:r w:rsidR="003752D0" w:rsidRPr="00A36769">
        <w:t>Conclusion</w:t>
      </w:r>
    </w:p>
    <w:p w14:paraId="57B5F9DC" w14:textId="46C32C46" w:rsidR="009F2AAD" w:rsidRPr="008047C8" w:rsidRDefault="009F2AAD" w:rsidP="009F2AAD">
      <w:pPr>
        <w:ind w:left="360"/>
        <w:jc w:val="both"/>
        <w:rPr>
          <w:rFonts w:eastAsiaTheme="minorHAnsi"/>
          <w:b/>
          <w:color w:val="000000" w:themeColor="text1"/>
          <w:sz w:val="22"/>
          <w:szCs w:val="22"/>
          <w:lang w:val="en-US" w:eastAsia="ko-KR"/>
        </w:rPr>
      </w:pPr>
      <w:r w:rsidRPr="00FC72B3">
        <w:rPr>
          <w:rFonts w:eastAsiaTheme="minorHAnsi"/>
          <w:b/>
          <w:color w:val="000000" w:themeColor="text1"/>
          <w:sz w:val="22"/>
          <w:szCs w:val="22"/>
          <w:lang w:val="en-US" w:eastAsia="ko-KR"/>
        </w:rPr>
        <w:t>O</w:t>
      </w:r>
      <w:r>
        <w:rPr>
          <w:rFonts w:eastAsiaTheme="minorHAnsi"/>
          <w:b/>
          <w:color w:val="000000" w:themeColor="text1"/>
          <w:sz w:val="22"/>
          <w:szCs w:val="22"/>
          <w:lang w:val="en-US" w:eastAsia="ko-KR"/>
        </w:rPr>
        <w:t xml:space="preserve">bservation </w:t>
      </w:r>
      <w:r w:rsidRPr="00FC72B3">
        <w:rPr>
          <w:rFonts w:eastAsiaTheme="minorHAnsi"/>
          <w:b/>
          <w:color w:val="000000" w:themeColor="text1"/>
          <w:sz w:val="22"/>
          <w:szCs w:val="22"/>
          <w:lang w:val="en-US" w:eastAsia="ko-KR"/>
        </w:rPr>
        <w:t xml:space="preserve">1. </w:t>
      </w:r>
      <w:r>
        <w:rPr>
          <w:rFonts w:eastAsiaTheme="minorHAnsi"/>
          <w:b/>
          <w:color w:val="000000" w:themeColor="text1"/>
          <w:sz w:val="22"/>
          <w:szCs w:val="22"/>
          <w:lang w:val="en-US" w:eastAsia="ko-KR"/>
        </w:rPr>
        <w:t xml:space="preserve">Based on the above reasons, final carrier(s) among the candidate carriers would not </w:t>
      </w:r>
      <w:r w:rsidR="005A2067">
        <w:rPr>
          <w:rFonts w:eastAsiaTheme="minorHAnsi"/>
          <w:b/>
          <w:color w:val="000000" w:themeColor="text1"/>
          <w:sz w:val="22"/>
          <w:szCs w:val="22"/>
          <w:lang w:val="en-US" w:eastAsia="ko-KR"/>
        </w:rPr>
        <w:t xml:space="preserve">be selected by </w:t>
      </w:r>
      <w:r>
        <w:rPr>
          <w:rFonts w:eastAsiaTheme="minorHAnsi"/>
          <w:b/>
          <w:color w:val="000000" w:themeColor="text1"/>
          <w:sz w:val="22"/>
          <w:szCs w:val="22"/>
          <w:lang w:val="en-US" w:eastAsia="ko-KR"/>
        </w:rPr>
        <w:t>UE implementation.</w:t>
      </w:r>
    </w:p>
    <w:p w14:paraId="7B3F48B5" w14:textId="77777777" w:rsidR="009F2AAD" w:rsidRDefault="009F2AAD" w:rsidP="009F2AAD">
      <w:pPr>
        <w:ind w:left="360"/>
        <w:jc w:val="both"/>
        <w:rPr>
          <w:rFonts w:eastAsiaTheme="minorEastAsia"/>
          <w:sz w:val="22"/>
          <w:lang w:val="en-US" w:eastAsia="ko-KR"/>
        </w:rPr>
      </w:pPr>
      <w:r w:rsidRPr="00FC72B3">
        <w:rPr>
          <w:rFonts w:eastAsiaTheme="minorHAnsi"/>
          <w:b/>
          <w:color w:val="000000" w:themeColor="text1"/>
          <w:sz w:val="22"/>
          <w:szCs w:val="22"/>
          <w:lang w:val="en-US" w:eastAsia="ko-KR"/>
        </w:rPr>
        <w:t>P</w:t>
      </w:r>
      <w:r>
        <w:rPr>
          <w:rFonts w:eastAsiaTheme="minorHAnsi"/>
          <w:b/>
          <w:color w:val="000000" w:themeColor="text1"/>
          <w:sz w:val="22"/>
          <w:szCs w:val="22"/>
          <w:lang w:val="en-US" w:eastAsia="ko-KR"/>
        </w:rPr>
        <w:t>roposal 1. Among candidate carriers, UE is allowed to select a transmission carrier based on lowest CBR level.</w:t>
      </w:r>
    </w:p>
    <w:p w14:paraId="141E8122" w14:textId="77777777" w:rsidR="003752D0" w:rsidRDefault="003752D0" w:rsidP="003752D0">
      <w:pPr>
        <w:pStyle w:val="1"/>
        <w:rPr>
          <w:lang w:val="en-US" w:eastAsia="ko-KR"/>
        </w:rPr>
      </w:pPr>
      <w:r>
        <w:rPr>
          <w:lang w:val="en-US" w:eastAsia="ko-KR"/>
        </w:rPr>
        <w:t>4</w:t>
      </w:r>
      <w:r>
        <w:rPr>
          <w:rFonts w:hint="eastAsia"/>
          <w:lang w:val="en-US" w:eastAsia="ko-KR"/>
        </w:rPr>
        <w:t>.</w:t>
      </w:r>
      <w:r>
        <w:rPr>
          <w:lang w:val="en-US" w:eastAsia="ko-KR"/>
        </w:rPr>
        <w:t xml:space="preserve">  </w:t>
      </w:r>
      <w:r>
        <w:rPr>
          <w:rFonts w:hint="eastAsia"/>
          <w:lang w:val="en-US" w:eastAsia="ko-KR"/>
        </w:rPr>
        <w:t>References</w:t>
      </w:r>
    </w:p>
    <w:p w14:paraId="51866756" w14:textId="321512A3" w:rsidR="00B60CE8" w:rsidRPr="004779D2" w:rsidRDefault="00750568" w:rsidP="00750568">
      <w:pPr>
        <w:numPr>
          <w:ilvl w:val="0"/>
          <w:numId w:val="1"/>
        </w:numPr>
        <w:overflowPunct w:val="0"/>
        <w:autoSpaceDE w:val="0"/>
        <w:autoSpaceDN w:val="0"/>
        <w:adjustRightInd w:val="0"/>
        <w:textAlignment w:val="baseline"/>
        <w:rPr>
          <w:color w:val="000000" w:themeColor="text1"/>
          <w:szCs w:val="22"/>
        </w:rPr>
      </w:pPr>
      <w:r w:rsidRPr="007726FF">
        <w:t>R2-180</w:t>
      </w:r>
      <w:r>
        <w:t xml:space="preserve">3737, </w:t>
      </w:r>
      <w:r w:rsidRPr="001A62B2">
        <w:t xml:space="preserve">Report from </w:t>
      </w:r>
      <w:r>
        <w:t>LTE Rel-14 V2X and Rel-15 eV2X.</w:t>
      </w:r>
    </w:p>
    <w:p w14:paraId="3CED2BD8" w14:textId="5DC47A86" w:rsidR="004779D2" w:rsidRPr="00750568" w:rsidRDefault="00A32E6E" w:rsidP="00750568">
      <w:pPr>
        <w:numPr>
          <w:ilvl w:val="0"/>
          <w:numId w:val="1"/>
        </w:numPr>
        <w:overflowPunct w:val="0"/>
        <w:autoSpaceDE w:val="0"/>
        <w:autoSpaceDN w:val="0"/>
        <w:adjustRightInd w:val="0"/>
        <w:textAlignment w:val="baseline"/>
        <w:rPr>
          <w:color w:val="000000" w:themeColor="text1"/>
          <w:szCs w:val="22"/>
        </w:rPr>
      </w:pPr>
      <w:r>
        <w:t xml:space="preserve">3GPP, TS </w:t>
      </w:r>
      <w:r w:rsidR="004779D2">
        <w:t>36.331</w:t>
      </w:r>
      <w:r>
        <w:t>.</w:t>
      </w:r>
    </w:p>
    <w:sectPr w:rsidR="004779D2" w:rsidRPr="00750568">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BF6F3" w14:textId="77777777" w:rsidR="00C90A83" w:rsidRDefault="00C90A83">
      <w:pPr>
        <w:spacing w:after="0"/>
      </w:pPr>
      <w:r>
        <w:separator/>
      </w:r>
    </w:p>
  </w:endnote>
  <w:endnote w:type="continuationSeparator" w:id="0">
    <w:p w14:paraId="7450933B" w14:textId="77777777" w:rsidR="00C90A83" w:rsidRDefault="00C90A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801F74" w:rsidRDefault="00801F7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801F74" w:rsidRDefault="00801F7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801F74" w:rsidRDefault="00801F7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B5CF6">
      <w:rPr>
        <w:rStyle w:val="a5"/>
      </w:rPr>
      <w:t>1</w:t>
    </w:r>
    <w:r>
      <w:rPr>
        <w:rStyle w:val="a5"/>
      </w:rPr>
      <w:fldChar w:fldCharType="end"/>
    </w:r>
  </w:p>
  <w:p w14:paraId="36FD7D90" w14:textId="77777777" w:rsidR="00801F74" w:rsidRDefault="00801F7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54706" w14:textId="77777777" w:rsidR="00C90A83" w:rsidRDefault="00C90A83">
      <w:pPr>
        <w:spacing w:after="0"/>
      </w:pPr>
      <w:r>
        <w:separator/>
      </w:r>
    </w:p>
  </w:footnote>
  <w:footnote w:type="continuationSeparator" w:id="0">
    <w:p w14:paraId="6821479F" w14:textId="77777777" w:rsidR="00C90A83" w:rsidRDefault="00C90A8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FB7715"/>
    <w:multiLevelType w:val="multilevel"/>
    <w:tmpl w:val="89CE4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5C33E8"/>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3363E1"/>
    <w:multiLevelType w:val="hybridMultilevel"/>
    <w:tmpl w:val="72A8311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E133DF"/>
    <w:multiLevelType w:val="hybridMultilevel"/>
    <w:tmpl w:val="A2D8D268"/>
    <w:lvl w:ilvl="0" w:tplc="7DB4089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23AE006B"/>
    <w:multiLevelType w:val="hybridMultilevel"/>
    <w:tmpl w:val="7950588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49519A6"/>
    <w:multiLevelType w:val="hybridMultilevel"/>
    <w:tmpl w:val="D06437EE"/>
    <w:lvl w:ilvl="0" w:tplc="6A78D76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83B226E"/>
    <w:multiLevelType w:val="multilevel"/>
    <w:tmpl w:val="FEA817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Roman"/>
      <w:lvlText w:val="%4."/>
      <w:lvlJc w:val="right"/>
      <w:pPr>
        <w:tabs>
          <w:tab w:val="num" w:pos="2880"/>
        </w:tabs>
        <w:ind w:left="2880" w:hanging="360"/>
      </w:p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97953F2"/>
    <w:multiLevelType w:val="hybridMultilevel"/>
    <w:tmpl w:val="EF7AD3D6"/>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1D17B0"/>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4C18D0"/>
    <w:multiLevelType w:val="hybridMultilevel"/>
    <w:tmpl w:val="331AE0B6"/>
    <w:lvl w:ilvl="0" w:tplc="4F584B30">
      <w:start w:val="1"/>
      <w:numFmt w:val="bullet"/>
      <w:lvlText w:val=""/>
      <w:lvlJc w:val="left"/>
      <w:pPr>
        <w:tabs>
          <w:tab w:val="num" w:pos="720"/>
        </w:tabs>
        <w:ind w:left="720" w:hanging="360"/>
      </w:pPr>
      <w:rPr>
        <w:rFonts w:ascii="Wingdings" w:hAnsi="Wingdings" w:hint="default"/>
      </w:rPr>
    </w:lvl>
    <w:lvl w:ilvl="1" w:tplc="DDAC9AF0">
      <w:start w:val="1"/>
      <w:numFmt w:val="bullet"/>
      <w:lvlText w:val=""/>
      <w:lvlJc w:val="left"/>
      <w:pPr>
        <w:tabs>
          <w:tab w:val="num" w:pos="1440"/>
        </w:tabs>
        <w:ind w:left="1440" w:hanging="360"/>
      </w:pPr>
      <w:rPr>
        <w:rFonts w:ascii="Wingdings" w:hAnsi="Wingdings" w:hint="default"/>
      </w:rPr>
    </w:lvl>
    <w:lvl w:ilvl="2" w:tplc="699C1740" w:tentative="1">
      <w:start w:val="1"/>
      <w:numFmt w:val="bullet"/>
      <w:lvlText w:val=""/>
      <w:lvlJc w:val="left"/>
      <w:pPr>
        <w:tabs>
          <w:tab w:val="num" w:pos="2160"/>
        </w:tabs>
        <w:ind w:left="2160" w:hanging="360"/>
      </w:pPr>
      <w:rPr>
        <w:rFonts w:ascii="Wingdings" w:hAnsi="Wingdings" w:hint="default"/>
      </w:rPr>
    </w:lvl>
    <w:lvl w:ilvl="3" w:tplc="47ECB31A" w:tentative="1">
      <w:start w:val="1"/>
      <w:numFmt w:val="bullet"/>
      <w:lvlText w:val=""/>
      <w:lvlJc w:val="left"/>
      <w:pPr>
        <w:tabs>
          <w:tab w:val="num" w:pos="2880"/>
        </w:tabs>
        <w:ind w:left="2880" w:hanging="360"/>
      </w:pPr>
      <w:rPr>
        <w:rFonts w:ascii="Wingdings" w:hAnsi="Wingdings" w:hint="default"/>
      </w:rPr>
    </w:lvl>
    <w:lvl w:ilvl="4" w:tplc="6CF8E73A" w:tentative="1">
      <w:start w:val="1"/>
      <w:numFmt w:val="bullet"/>
      <w:lvlText w:val=""/>
      <w:lvlJc w:val="left"/>
      <w:pPr>
        <w:tabs>
          <w:tab w:val="num" w:pos="3600"/>
        </w:tabs>
        <w:ind w:left="3600" w:hanging="360"/>
      </w:pPr>
      <w:rPr>
        <w:rFonts w:ascii="Wingdings" w:hAnsi="Wingdings" w:hint="default"/>
      </w:rPr>
    </w:lvl>
    <w:lvl w:ilvl="5" w:tplc="5F98E7AE" w:tentative="1">
      <w:start w:val="1"/>
      <w:numFmt w:val="bullet"/>
      <w:lvlText w:val=""/>
      <w:lvlJc w:val="left"/>
      <w:pPr>
        <w:tabs>
          <w:tab w:val="num" w:pos="4320"/>
        </w:tabs>
        <w:ind w:left="4320" w:hanging="360"/>
      </w:pPr>
      <w:rPr>
        <w:rFonts w:ascii="Wingdings" w:hAnsi="Wingdings" w:hint="default"/>
      </w:rPr>
    </w:lvl>
    <w:lvl w:ilvl="6" w:tplc="BFFCD3C4" w:tentative="1">
      <w:start w:val="1"/>
      <w:numFmt w:val="bullet"/>
      <w:lvlText w:val=""/>
      <w:lvlJc w:val="left"/>
      <w:pPr>
        <w:tabs>
          <w:tab w:val="num" w:pos="5040"/>
        </w:tabs>
        <w:ind w:left="5040" w:hanging="360"/>
      </w:pPr>
      <w:rPr>
        <w:rFonts w:ascii="Wingdings" w:hAnsi="Wingdings" w:hint="default"/>
      </w:rPr>
    </w:lvl>
    <w:lvl w:ilvl="7" w:tplc="997A4E34" w:tentative="1">
      <w:start w:val="1"/>
      <w:numFmt w:val="bullet"/>
      <w:lvlText w:val=""/>
      <w:lvlJc w:val="left"/>
      <w:pPr>
        <w:tabs>
          <w:tab w:val="num" w:pos="5760"/>
        </w:tabs>
        <w:ind w:left="5760" w:hanging="360"/>
      </w:pPr>
      <w:rPr>
        <w:rFonts w:ascii="Wingdings" w:hAnsi="Wingdings" w:hint="default"/>
      </w:rPr>
    </w:lvl>
    <w:lvl w:ilvl="8" w:tplc="B2B0AC4E" w:tentative="1">
      <w:start w:val="1"/>
      <w:numFmt w:val="bullet"/>
      <w:lvlText w:val=""/>
      <w:lvlJc w:val="left"/>
      <w:pPr>
        <w:tabs>
          <w:tab w:val="num" w:pos="6480"/>
        </w:tabs>
        <w:ind w:left="6480" w:hanging="360"/>
      </w:pPr>
      <w:rPr>
        <w:rFonts w:ascii="Wingdings" w:hAnsi="Wingdings" w:hint="default"/>
      </w:rPr>
    </w:lvl>
  </w:abstractNum>
  <w:abstractNum w:abstractNumId="11">
    <w:nsid w:val="33E22F6A"/>
    <w:multiLevelType w:val="hybridMultilevel"/>
    <w:tmpl w:val="66FE8B2C"/>
    <w:lvl w:ilvl="0" w:tplc="18B6679C">
      <w:start w:val="1"/>
      <w:numFmt w:val="decimal"/>
      <w:lvlText w:val="Observation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583206"/>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1C7F7E"/>
    <w:multiLevelType w:val="hybridMultilevel"/>
    <w:tmpl w:val="5DA04E96"/>
    <w:lvl w:ilvl="0" w:tplc="EFCC2E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CF95366"/>
    <w:multiLevelType w:val="multilevel"/>
    <w:tmpl w:val="6A44219A"/>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DF225C1"/>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7">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E5826C5"/>
    <w:multiLevelType w:val="multilevel"/>
    <w:tmpl w:val="5E5826C5"/>
    <w:lvl w:ilvl="0">
      <w:start w:val="45"/>
      <w:numFmt w:val="bullet"/>
      <w:lvlText w:val="-"/>
      <w:lvlJc w:val="left"/>
      <w:pPr>
        <w:ind w:left="800" w:hanging="400"/>
      </w:pPr>
      <w:rPr>
        <w:rFonts w:ascii="Arial" w:eastAsia="SimSun"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nsid w:val="61DD1738"/>
    <w:multiLevelType w:val="hybridMultilevel"/>
    <w:tmpl w:val="72A8311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22">
    <w:nsid w:val="74C61300"/>
    <w:multiLevelType w:val="hybridMultilevel"/>
    <w:tmpl w:val="27B80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87B4994"/>
    <w:multiLevelType w:val="hybridMultilevel"/>
    <w:tmpl w:val="7B584A2A"/>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DE5121B"/>
    <w:multiLevelType w:val="hybridMultilevel"/>
    <w:tmpl w:val="6D582BF6"/>
    <w:lvl w:ilvl="0" w:tplc="82A0C2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E9D2FD3"/>
    <w:multiLevelType w:val="hybridMultilevel"/>
    <w:tmpl w:val="72A8311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1"/>
  </w:num>
  <w:num w:numId="3">
    <w:abstractNumId w:val="17"/>
  </w:num>
  <w:num w:numId="4">
    <w:abstractNumId w:val="25"/>
  </w:num>
  <w:num w:numId="5">
    <w:abstractNumId w:val="2"/>
  </w:num>
  <w:num w:numId="6">
    <w:abstractNumId w:val="9"/>
  </w:num>
  <w:num w:numId="7">
    <w:abstractNumId w:val="15"/>
  </w:num>
  <w:num w:numId="8">
    <w:abstractNumId w:val="12"/>
  </w:num>
  <w:num w:numId="9">
    <w:abstractNumId w:val="23"/>
  </w:num>
  <w:num w:numId="10">
    <w:abstractNumId w:val="11"/>
  </w:num>
  <w:num w:numId="11">
    <w:abstractNumId w:val="8"/>
  </w:num>
  <w:num w:numId="12">
    <w:abstractNumId w:val="4"/>
  </w:num>
  <w:num w:numId="13">
    <w:abstractNumId w:val="5"/>
  </w:num>
  <w:num w:numId="14">
    <w:abstractNumId w:val="20"/>
  </w:num>
  <w:num w:numId="15">
    <w:abstractNumId w:val="16"/>
  </w:num>
  <w:num w:numId="16">
    <w:abstractNumId w:val="7"/>
  </w:num>
  <w:num w:numId="17">
    <w:abstractNumId w:val="7"/>
    <w:lvlOverride w:ilvl="1">
      <w:startOverride w:val="2"/>
    </w:lvlOverride>
  </w:num>
  <w:num w:numId="18">
    <w:abstractNumId w:val="7"/>
    <w:lvlOverride w:ilvl="1"/>
    <w:lvlOverride w:ilvl="2">
      <w:startOverride w:val="1"/>
    </w:lvlOverride>
  </w:num>
  <w:num w:numId="19">
    <w:abstractNumId w:val="7"/>
    <w:lvlOverride w:ilvl="1"/>
    <w:lvlOverride w:ilvl="2"/>
    <w:lvlOverride w:ilvl="3">
      <w:startOverride w:val="1"/>
    </w:lvlOverride>
  </w:num>
  <w:num w:numId="20">
    <w:abstractNumId w:val="7"/>
    <w:lvlOverride w:ilvl="1"/>
    <w:lvlOverride w:ilvl="2"/>
    <w:lvlOverride w:ilvl="3">
      <w:startOverride w:val="1"/>
    </w:lvlOverride>
  </w:num>
  <w:num w:numId="21">
    <w:abstractNumId w:val="24"/>
  </w:num>
  <w:num w:numId="22">
    <w:abstractNumId w:val="14"/>
  </w:num>
  <w:num w:numId="23">
    <w:abstractNumId w:val="3"/>
  </w:num>
  <w:num w:numId="24">
    <w:abstractNumId w:val="13"/>
  </w:num>
  <w:num w:numId="25">
    <w:abstractNumId w:val="19"/>
  </w:num>
  <w:num w:numId="26">
    <w:abstractNumId w:val="10"/>
  </w:num>
  <w:num w:numId="27">
    <w:abstractNumId w:val="1"/>
    <w:lvlOverride w:ilvl="0">
      <w:startOverride w:val="1"/>
    </w:lvlOverride>
  </w:num>
  <w:num w:numId="28">
    <w:abstractNumId w:val="18"/>
  </w:num>
  <w:num w:numId="29">
    <w:abstractNumId w:val="22"/>
  </w:num>
  <w:num w:numId="3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0BA0"/>
    <w:rsid w:val="00001296"/>
    <w:rsid w:val="0000147C"/>
    <w:rsid w:val="00001608"/>
    <w:rsid w:val="00003812"/>
    <w:rsid w:val="000045DE"/>
    <w:rsid w:val="00004DAB"/>
    <w:rsid w:val="00011D72"/>
    <w:rsid w:val="00012A7A"/>
    <w:rsid w:val="00012C22"/>
    <w:rsid w:val="00013328"/>
    <w:rsid w:val="00013F9B"/>
    <w:rsid w:val="000146E5"/>
    <w:rsid w:val="000147A0"/>
    <w:rsid w:val="00014D7E"/>
    <w:rsid w:val="00016FEA"/>
    <w:rsid w:val="00017D0F"/>
    <w:rsid w:val="00017D8B"/>
    <w:rsid w:val="0002241A"/>
    <w:rsid w:val="000224E8"/>
    <w:rsid w:val="0002583C"/>
    <w:rsid w:val="000261D6"/>
    <w:rsid w:val="00027D2A"/>
    <w:rsid w:val="00027F4D"/>
    <w:rsid w:val="000313DB"/>
    <w:rsid w:val="00031523"/>
    <w:rsid w:val="00031654"/>
    <w:rsid w:val="000316B9"/>
    <w:rsid w:val="00031E7C"/>
    <w:rsid w:val="00033347"/>
    <w:rsid w:val="00033BAF"/>
    <w:rsid w:val="00033D43"/>
    <w:rsid w:val="00040128"/>
    <w:rsid w:val="0004142E"/>
    <w:rsid w:val="0004262E"/>
    <w:rsid w:val="00044687"/>
    <w:rsid w:val="00044D00"/>
    <w:rsid w:val="00045D88"/>
    <w:rsid w:val="00047267"/>
    <w:rsid w:val="0005034D"/>
    <w:rsid w:val="00050D8B"/>
    <w:rsid w:val="0005128C"/>
    <w:rsid w:val="0005134C"/>
    <w:rsid w:val="00051F5E"/>
    <w:rsid w:val="00052386"/>
    <w:rsid w:val="000536D8"/>
    <w:rsid w:val="000537D8"/>
    <w:rsid w:val="00053B30"/>
    <w:rsid w:val="0005549E"/>
    <w:rsid w:val="00055DB3"/>
    <w:rsid w:val="00060920"/>
    <w:rsid w:val="000611EE"/>
    <w:rsid w:val="000626A5"/>
    <w:rsid w:val="00063B30"/>
    <w:rsid w:val="000658D8"/>
    <w:rsid w:val="000659E3"/>
    <w:rsid w:val="000669F9"/>
    <w:rsid w:val="00070353"/>
    <w:rsid w:val="000711BF"/>
    <w:rsid w:val="00071BE7"/>
    <w:rsid w:val="00073BB7"/>
    <w:rsid w:val="00074457"/>
    <w:rsid w:val="00074DEC"/>
    <w:rsid w:val="000768B9"/>
    <w:rsid w:val="000768E0"/>
    <w:rsid w:val="000817C7"/>
    <w:rsid w:val="000825FD"/>
    <w:rsid w:val="00082828"/>
    <w:rsid w:val="000828EE"/>
    <w:rsid w:val="00082A48"/>
    <w:rsid w:val="00082E98"/>
    <w:rsid w:val="00083310"/>
    <w:rsid w:val="00083EB5"/>
    <w:rsid w:val="0008493A"/>
    <w:rsid w:val="00084D67"/>
    <w:rsid w:val="00086708"/>
    <w:rsid w:val="00086CC3"/>
    <w:rsid w:val="000921D3"/>
    <w:rsid w:val="00092750"/>
    <w:rsid w:val="000929E7"/>
    <w:rsid w:val="00092DA6"/>
    <w:rsid w:val="000959C4"/>
    <w:rsid w:val="00097021"/>
    <w:rsid w:val="000A100A"/>
    <w:rsid w:val="000A109F"/>
    <w:rsid w:val="000A3081"/>
    <w:rsid w:val="000A36BE"/>
    <w:rsid w:val="000A3F32"/>
    <w:rsid w:val="000A7996"/>
    <w:rsid w:val="000B1D03"/>
    <w:rsid w:val="000B27BC"/>
    <w:rsid w:val="000B2D1A"/>
    <w:rsid w:val="000B3A1E"/>
    <w:rsid w:val="000B51AA"/>
    <w:rsid w:val="000B53EE"/>
    <w:rsid w:val="000B5AC1"/>
    <w:rsid w:val="000B5F85"/>
    <w:rsid w:val="000B6C91"/>
    <w:rsid w:val="000C3DEA"/>
    <w:rsid w:val="000C6778"/>
    <w:rsid w:val="000D2244"/>
    <w:rsid w:val="000D3E77"/>
    <w:rsid w:val="000D470A"/>
    <w:rsid w:val="000D5D01"/>
    <w:rsid w:val="000D6EE5"/>
    <w:rsid w:val="000D7E20"/>
    <w:rsid w:val="000E0C27"/>
    <w:rsid w:val="000E1226"/>
    <w:rsid w:val="000E1D46"/>
    <w:rsid w:val="000E3238"/>
    <w:rsid w:val="000E4474"/>
    <w:rsid w:val="000E747D"/>
    <w:rsid w:val="000E796F"/>
    <w:rsid w:val="000F0025"/>
    <w:rsid w:val="000F0680"/>
    <w:rsid w:val="000F0B9D"/>
    <w:rsid w:val="000F0E2C"/>
    <w:rsid w:val="000F1580"/>
    <w:rsid w:val="000F203B"/>
    <w:rsid w:val="000F3317"/>
    <w:rsid w:val="000F51E4"/>
    <w:rsid w:val="000F522D"/>
    <w:rsid w:val="000F5F57"/>
    <w:rsid w:val="00101221"/>
    <w:rsid w:val="001030EB"/>
    <w:rsid w:val="00105A8C"/>
    <w:rsid w:val="00106AD6"/>
    <w:rsid w:val="00106B7C"/>
    <w:rsid w:val="00107355"/>
    <w:rsid w:val="00107AA2"/>
    <w:rsid w:val="00107B0D"/>
    <w:rsid w:val="00107F97"/>
    <w:rsid w:val="00112368"/>
    <w:rsid w:val="00113764"/>
    <w:rsid w:val="00116C52"/>
    <w:rsid w:val="0011706E"/>
    <w:rsid w:val="0012026C"/>
    <w:rsid w:val="0012207D"/>
    <w:rsid w:val="00124F77"/>
    <w:rsid w:val="0012676F"/>
    <w:rsid w:val="00126E91"/>
    <w:rsid w:val="00126FEB"/>
    <w:rsid w:val="0012774B"/>
    <w:rsid w:val="001316E3"/>
    <w:rsid w:val="0013410B"/>
    <w:rsid w:val="001360AC"/>
    <w:rsid w:val="00136483"/>
    <w:rsid w:val="0013687D"/>
    <w:rsid w:val="00137060"/>
    <w:rsid w:val="00137425"/>
    <w:rsid w:val="0014082B"/>
    <w:rsid w:val="001409F2"/>
    <w:rsid w:val="00140AB9"/>
    <w:rsid w:val="00141D1A"/>
    <w:rsid w:val="001420EA"/>
    <w:rsid w:val="00142A67"/>
    <w:rsid w:val="00142D42"/>
    <w:rsid w:val="00143A89"/>
    <w:rsid w:val="00145176"/>
    <w:rsid w:val="00145768"/>
    <w:rsid w:val="00145C6E"/>
    <w:rsid w:val="00146933"/>
    <w:rsid w:val="001528BB"/>
    <w:rsid w:val="00156EF1"/>
    <w:rsid w:val="001605E6"/>
    <w:rsid w:val="00161A11"/>
    <w:rsid w:val="00163175"/>
    <w:rsid w:val="001648F6"/>
    <w:rsid w:val="0016495D"/>
    <w:rsid w:val="00164E0A"/>
    <w:rsid w:val="00166D12"/>
    <w:rsid w:val="00167B5C"/>
    <w:rsid w:val="001721D1"/>
    <w:rsid w:val="0017369A"/>
    <w:rsid w:val="00174FFF"/>
    <w:rsid w:val="0017534C"/>
    <w:rsid w:val="00180176"/>
    <w:rsid w:val="00181202"/>
    <w:rsid w:val="00181FE3"/>
    <w:rsid w:val="00182084"/>
    <w:rsid w:val="00183E91"/>
    <w:rsid w:val="001848A9"/>
    <w:rsid w:val="00184C70"/>
    <w:rsid w:val="00185259"/>
    <w:rsid w:val="00185A2C"/>
    <w:rsid w:val="0018656A"/>
    <w:rsid w:val="001875B6"/>
    <w:rsid w:val="0019011F"/>
    <w:rsid w:val="001918D0"/>
    <w:rsid w:val="00193CDB"/>
    <w:rsid w:val="00195989"/>
    <w:rsid w:val="00196AEC"/>
    <w:rsid w:val="00196CD5"/>
    <w:rsid w:val="001971F3"/>
    <w:rsid w:val="001972DB"/>
    <w:rsid w:val="001A1173"/>
    <w:rsid w:val="001A249B"/>
    <w:rsid w:val="001A2C15"/>
    <w:rsid w:val="001A3837"/>
    <w:rsid w:val="001A4B5D"/>
    <w:rsid w:val="001A5F32"/>
    <w:rsid w:val="001A64D4"/>
    <w:rsid w:val="001B098D"/>
    <w:rsid w:val="001B2D48"/>
    <w:rsid w:val="001B2D9A"/>
    <w:rsid w:val="001B3617"/>
    <w:rsid w:val="001B46EF"/>
    <w:rsid w:val="001B4E7A"/>
    <w:rsid w:val="001B5D93"/>
    <w:rsid w:val="001C1586"/>
    <w:rsid w:val="001C5196"/>
    <w:rsid w:val="001C6843"/>
    <w:rsid w:val="001C7BC5"/>
    <w:rsid w:val="001C7DBA"/>
    <w:rsid w:val="001D1030"/>
    <w:rsid w:val="001D16AF"/>
    <w:rsid w:val="001D1EB3"/>
    <w:rsid w:val="001D2DA9"/>
    <w:rsid w:val="001D3E96"/>
    <w:rsid w:val="001D50AB"/>
    <w:rsid w:val="001D6119"/>
    <w:rsid w:val="001D6827"/>
    <w:rsid w:val="001D7FA0"/>
    <w:rsid w:val="001E0E22"/>
    <w:rsid w:val="001E2292"/>
    <w:rsid w:val="001E4C27"/>
    <w:rsid w:val="001E510B"/>
    <w:rsid w:val="001E7A69"/>
    <w:rsid w:val="001E7B74"/>
    <w:rsid w:val="001F0338"/>
    <w:rsid w:val="001F03A4"/>
    <w:rsid w:val="001F0AC2"/>
    <w:rsid w:val="001F158E"/>
    <w:rsid w:val="001F1EFF"/>
    <w:rsid w:val="001F2D1C"/>
    <w:rsid w:val="001F2FB7"/>
    <w:rsid w:val="001F3493"/>
    <w:rsid w:val="001F45F3"/>
    <w:rsid w:val="001F48BF"/>
    <w:rsid w:val="001F4F0E"/>
    <w:rsid w:val="00200425"/>
    <w:rsid w:val="00201356"/>
    <w:rsid w:val="00202901"/>
    <w:rsid w:val="00204A7C"/>
    <w:rsid w:val="00204B2D"/>
    <w:rsid w:val="00206541"/>
    <w:rsid w:val="0020668D"/>
    <w:rsid w:val="002072D2"/>
    <w:rsid w:val="002075AD"/>
    <w:rsid w:val="00207770"/>
    <w:rsid w:val="00210B80"/>
    <w:rsid w:val="002111EE"/>
    <w:rsid w:val="00213272"/>
    <w:rsid w:val="00214024"/>
    <w:rsid w:val="00214699"/>
    <w:rsid w:val="00215482"/>
    <w:rsid w:val="00215959"/>
    <w:rsid w:val="0021726B"/>
    <w:rsid w:val="002227F4"/>
    <w:rsid w:val="00223977"/>
    <w:rsid w:val="00223BD1"/>
    <w:rsid w:val="00225121"/>
    <w:rsid w:val="00231AF3"/>
    <w:rsid w:val="002338F8"/>
    <w:rsid w:val="00234134"/>
    <w:rsid w:val="00234A67"/>
    <w:rsid w:val="002354E8"/>
    <w:rsid w:val="00237CA2"/>
    <w:rsid w:val="00240695"/>
    <w:rsid w:val="002409DF"/>
    <w:rsid w:val="00240EF2"/>
    <w:rsid w:val="00241567"/>
    <w:rsid w:val="00241A9B"/>
    <w:rsid w:val="00241FB4"/>
    <w:rsid w:val="00244530"/>
    <w:rsid w:val="002462B9"/>
    <w:rsid w:val="00246AB8"/>
    <w:rsid w:val="00246B09"/>
    <w:rsid w:val="002474E4"/>
    <w:rsid w:val="002475B2"/>
    <w:rsid w:val="00247872"/>
    <w:rsid w:val="0024794B"/>
    <w:rsid w:val="00247CB4"/>
    <w:rsid w:val="002505F3"/>
    <w:rsid w:val="00250918"/>
    <w:rsid w:val="00250DCA"/>
    <w:rsid w:val="00251B72"/>
    <w:rsid w:val="00253D9C"/>
    <w:rsid w:val="00254980"/>
    <w:rsid w:val="00255508"/>
    <w:rsid w:val="00257570"/>
    <w:rsid w:val="00260201"/>
    <w:rsid w:val="0026023C"/>
    <w:rsid w:val="002625C8"/>
    <w:rsid w:val="00262F2E"/>
    <w:rsid w:val="00264E0C"/>
    <w:rsid w:val="00265041"/>
    <w:rsid w:val="00267AFF"/>
    <w:rsid w:val="00270A61"/>
    <w:rsid w:val="0027184F"/>
    <w:rsid w:val="00273C6D"/>
    <w:rsid w:val="00273D5A"/>
    <w:rsid w:val="002761B4"/>
    <w:rsid w:val="002761EF"/>
    <w:rsid w:val="00277383"/>
    <w:rsid w:val="002807A3"/>
    <w:rsid w:val="0028119E"/>
    <w:rsid w:val="002816C4"/>
    <w:rsid w:val="002816CD"/>
    <w:rsid w:val="002864D9"/>
    <w:rsid w:val="0028675B"/>
    <w:rsid w:val="00286D63"/>
    <w:rsid w:val="00291D69"/>
    <w:rsid w:val="0029307A"/>
    <w:rsid w:val="00293112"/>
    <w:rsid w:val="00295591"/>
    <w:rsid w:val="00297072"/>
    <w:rsid w:val="002976F7"/>
    <w:rsid w:val="00297D81"/>
    <w:rsid w:val="002A15F5"/>
    <w:rsid w:val="002A67CB"/>
    <w:rsid w:val="002A6F70"/>
    <w:rsid w:val="002B65FF"/>
    <w:rsid w:val="002C0491"/>
    <w:rsid w:val="002C38A6"/>
    <w:rsid w:val="002C41A9"/>
    <w:rsid w:val="002C6A14"/>
    <w:rsid w:val="002D0AE6"/>
    <w:rsid w:val="002D13B6"/>
    <w:rsid w:val="002D2442"/>
    <w:rsid w:val="002D5637"/>
    <w:rsid w:val="002D5A54"/>
    <w:rsid w:val="002D6338"/>
    <w:rsid w:val="002D7F1C"/>
    <w:rsid w:val="002E016E"/>
    <w:rsid w:val="002E0A75"/>
    <w:rsid w:val="002E301E"/>
    <w:rsid w:val="002E3171"/>
    <w:rsid w:val="002E4D9A"/>
    <w:rsid w:val="002E52C2"/>
    <w:rsid w:val="002F2C13"/>
    <w:rsid w:val="002F3DF0"/>
    <w:rsid w:val="00300EB2"/>
    <w:rsid w:val="00301482"/>
    <w:rsid w:val="00301CC6"/>
    <w:rsid w:val="00307338"/>
    <w:rsid w:val="00310647"/>
    <w:rsid w:val="00312E1D"/>
    <w:rsid w:val="0031383B"/>
    <w:rsid w:val="00316820"/>
    <w:rsid w:val="00316903"/>
    <w:rsid w:val="0031745C"/>
    <w:rsid w:val="003200CB"/>
    <w:rsid w:val="00321397"/>
    <w:rsid w:val="003228FB"/>
    <w:rsid w:val="00322C8F"/>
    <w:rsid w:val="00323170"/>
    <w:rsid w:val="0032363D"/>
    <w:rsid w:val="00323D1B"/>
    <w:rsid w:val="003241DB"/>
    <w:rsid w:val="0032539B"/>
    <w:rsid w:val="0032613C"/>
    <w:rsid w:val="00327D54"/>
    <w:rsid w:val="00330B70"/>
    <w:rsid w:val="003328B1"/>
    <w:rsid w:val="00332D0D"/>
    <w:rsid w:val="00333352"/>
    <w:rsid w:val="00333BF2"/>
    <w:rsid w:val="00334230"/>
    <w:rsid w:val="003366F7"/>
    <w:rsid w:val="0034036A"/>
    <w:rsid w:val="003403F2"/>
    <w:rsid w:val="003418D9"/>
    <w:rsid w:val="00342405"/>
    <w:rsid w:val="00342868"/>
    <w:rsid w:val="003433A2"/>
    <w:rsid w:val="00343C5C"/>
    <w:rsid w:val="00343C8F"/>
    <w:rsid w:val="00343CC0"/>
    <w:rsid w:val="00343D66"/>
    <w:rsid w:val="00346415"/>
    <w:rsid w:val="00347272"/>
    <w:rsid w:val="0035594E"/>
    <w:rsid w:val="00355C3F"/>
    <w:rsid w:val="0035600C"/>
    <w:rsid w:val="00357149"/>
    <w:rsid w:val="00360664"/>
    <w:rsid w:val="0036071C"/>
    <w:rsid w:val="00360770"/>
    <w:rsid w:val="003613E9"/>
    <w:rsid w:val="0036187B"/>
    <w:rsid w:val="00361B61"/>
    <w:rsid w:val="0036271E"/>
    <w:rsid w:val="0036309F"/>
    <w:rsid w:val="00363AB8"/>
    <w:rsid w:val="00364524"/>
    <w:rsid w:val="003647A2"/>
    <w:rsid w:val="00365942"/>
    <w:rsid w:val="0036750D"/>
    <w:rsid w:val="003712D7"/>
    <w:rsid w:val="003731B5"/>
    <w:rsid w:val="003731DF"/>
    <w:rsid w:val="00375289"/>
    <w:rsid w:val="003752D0"/>
    <w:rsid w:val="00375DAF"/>
    <w:rsid w:val="0037631C"/>
    <w:rsid w:val="00380227"/>
    <w:rsid w:val="00380ED4"/>
    <w:rsid w:val="00381823"/>
    <w:rsid w:val="00383AE2"/>
    <w:rsid w:val="003902CD"/>
    <w:rsid w:val="0039088D"/>
    <w:rsid w:val="00392C82"/>
    <w:rsid w:val="00393D0F"/>
    <w:rsid w:val="003947C4"/>
    <w:rsid w:val="00394A4D"/>
    <w:rsid w:val="00396A63"/>
    <w:rsid w:val="003A1581"/>
    <w:rsid w:val="003A1EDE"/>
    <w:rsid w:val="003A2009"/>
    <w:rsid w:val="003A3FBD"/>
    <w:rsid w:val="003A4AD8"/>
    <w:rsid w:val="003A5D33"/>
    <w:rsid w:val="003A79AD"/>
    <w:rsid w:val="003B1076"/>
    <w:rsid w:val="003B10D9"/>
    <w:rsid w:val="003B1B93"/>
    <w:rsid w:val="003B1F17"/>
    <w:rsid w:val="003B2404"/>
    <w:rsid w:val="003B784A"/>
    <w:rsid w:val="003C0C85"/>
    <w:rsid w:val="003C2231"/>
    <w:rsid w:val="003C3DB8"/>
    <w:rsid w:val="003C5645"/>
    <w:rsid w:val="003C5DEF"/>
    <w:rsid w:val="003C7159"/>
    <w:rsid w:val="003C79EA"/>
    <w:rsid w:val="003C7CAD"/>
    <w:rsid w:val="003D0C3E"/>
    <w:rsid w:val="003D1DEC"/>
    <w:rsid w:val="003D1E08"/>
    <w:rsid w:val="003D2251"/>
    <w:rsid w:val="003D2CF1"/>
    <w:rsid w:val="003D3284"/>
    <w:rsid w:val="003D42B7"/>
    <w:rsid w:val="003D4769"/>
    <w:rsid w:val="003D48FB"/>
    <w:rsid w:val="003D7F05"/>
    <w:rsid w:val="003E3416"/>
    <w:rsid w:val="003E3E41"/>
    <w:rsid w:val="003E4A1F"/>
    <w:rsid w:val="003E6175"/>
    <w:rsid w:val="003E618D"/>
    <w:rsid w:val="003E63E2"/>
    <w:rsid w:val="003E746E"/>
    <w:rsid w:val="003F01CB"/>
    <w:rsid w:val="003F0D38"/>
    <w:rsid w:val="003F2485"/>
    <w:rsid w:val="003F2C76"/>
    <w:rsid w:val="003F30FD"/>
    <w:rsid w:val="003F3E7D"/>
    <w:rsid w:val="003F3F13"/>
    <w:rsid w:val="003F5A3A"/>
    <w:rsid w:val="003F65DB"/>
    <w:rsid w:val="00400940"/>
    <w:rsid w:val="00402248"/>
    <w:rsid w:val="004026CF"/>
    <w:rsid w:val="00403817"/>
    <w:rsid w:val="00404193"/>
    <w:rsid w:val="0040520D"/>
    <w:rsid w:val="00406F13"/>
    <w:rsid w:val="00406F7C"/>
    <w:rsid w:val="0041053D"/>
    <w:rsid w:val="00411886"/>
    <w:rsid w:val="00412227"/>
    <w:rsid w:val="00412620"/>
    <w:rsid w:val="00412E90"/>
    <w:rsid w:val="004148AF"/>
    <w:rsid w:val="0041585F"/>
    <w:rsid w:val="00415E88"/>
    <w:rsid w:val="0041656E"/>
    <w:rsid w:val="00420065"/>
    <w:rsid w:val="00420BC8"/>
    <w:rsid w:val="00421FF9"/>
    <w:rsid w:val="00423FF8"/>
    <w:rsid w:val="004252D0"/>
    <w:rsid w:val="00425E71"/>
    <w:rsid w:val="00427481"/>
    <w:rsid w:val="0042774B"/>
    <w:rsid w:val="0043004F"/>
    <w:rsid w:val="0043023B"/>
    <w:rsid w:val="00431C97"/>
    <w:rsid w:val="0043635C"/>
    <w:rsid w:val="00440519"/>
    <w:rsid w:val="004421C1"/>
    <w:rsid w:val="0044343F"/>
    <w:rsid w:val="004435DC"/>
    <w:rsid w:val="00443658"/>
    <w:rsid w:val="00443E98"/>
    <w:rsid w:val="00445641"/>
    <w:rsid w:val="00446A97"/>
    <w:rsid w:val="00446EF1"/>
    <w:rsid w:val="00447E95"/>
    <w:rsid w:val="00451508"/>
    <w:rsid w:val="00454F34"/>
    <w:rsid w:val="0046022D"/>
    <w:rsid w:val="004619D1"/>
    <w:rsid w:val="004627C6"/>
    <w:rsid w:val="00462900"/>
    <w:rsid w:val="00464237"/>
    <w:rsid w:val="004650FB"/>
    <w:rsid w:val="00465C6C"/>
    <w:rsid w:val="004660C9"/>
    <w:rsid w:val="00466BC7"/>
    <w:rsid w:val="00466F2D"/>
    <w:rsid w:val="0047035A"/>
    <w:rsid w:val="00470E87"/>
    <w:rsid w:val="0047101E"/>
    <w:rsid w:val="00471A7C"/>
    <w:rsid w:val="00471FFC"/>
    <w:rsid w:val="00472A45"/>
    <w:rsid w:val="00472C53"/>
    <w:rsid w:val="004734F0"/>
    <w:rsid w:val="0047371F"/>
    <w:rsid w:val="004779D2"/>
    <w:rsid w:val="00477F8B"/>
    <w:rsid w:val="0048005E"/>
    <w:rsid w:val="004808CA"/>
    <w:rsid w:val="00480ACD"/>
    <w:rsid w:val="004818EB"/>
    <w:rsid w:val="00481ACC"/>
    <w:rsid w:val="00482F2B"/>
    <w:rsid w:val="00485CA6"/>
    <w:rsid w:val="00490827"/>
    <w:rsid w:val="00490832"/>
    <w:rsid w:val="00491359"/>
    <w:rsid w:val="00493EE7"/>
    <w:rsid w:val="0049426E"/>
    <w:rsid w:val="00494320"/>
    <w:rsid w:val="00495EDE"/>
    <w:rsid w:val="004A08A9"/>
    <w:rsid w:val="004A0CDC"/>
    <w:rsid w:val="004A264E"/>
    <w:rsid w:val="004A37D4"/>
    <w:rsid w:val="004B084C"/>
    <w:rsid w:val="004B2CCE"/>
    <w:rsid w:val="004B568B"/>
    <w:rsid w:val="004B646C"/>
    <w:rsid w:val="004C1468"/>
    <w:rsid w:val="004C15BF"/>
    <w:rsid w:val="004C1BBD"/>
    <w:rsid w:val="004C1C77"/>
    <w:rsid w:val="004C4623"/>
    <w:rsid w:val="004C5DBA"/>
    <w:rsid w:val="004C7388"/>
    <w:rsid w:val="004D02CC"/>
    <w:rsid w:val="004D3CE9"/>
    <w:rsid w:val="004D6DD0"/>
    <w:rsid w:val="004D7D0A"/>
    <w:rsid w:val="004E01E8"/>
    <w:rsid w:val="004E0F74"/>
    <w:rsid w:val="004E1741"/>
    <w:rsid w:val="004E1837"/>
    <w:rsid w:val="004E26D5"/>
    <w:rsid w:val="004E2D09"/>
    <w:rsid w:val="004E3D22"/>
    <w:rsid w:val="004E6E56"/>
    <w:rsid w:val="004F5477"/>
    <w:rsid w:val="004F660A"/>
    <w:rsid w:val="004F6A59"/>
    <w:rsid w:val="00501954"/>
    <w:rsid w:val="00501ADD"/>
    <w:rsid w:val="00501F98"/>
    <w:rsid w:val="00503847"/>
    <w:rsid w:val="0050669A"/>
    <w:rsid w:val="0051094F"/>
    <w:rsid w:val="00510C3E"/>
    <w:rsid w:val="005137F4"/>
    <w:rsid w:val="005157CF"/>
    <w:rsid w:val="005177C7"/>
    <w:rsid w:val="00517B55"/>
    <w:rsid w:val="00522A13"/>
    <w:rsid w:val="00522ECB"/>
    <w:rsid w:val="00523152"/>
    <w:rsid w:val="005242FA"/>
    <w:rsid w:val="00527610"/>
    <w:rsid w:val="00527842"/>
    <w:rsid w:val="00527972"/>
    <w:rsid w:val="00530E97"/>
    <w:rsid w:val="00531AF1"/>
    <w:rsid w:val="0053228F"/>
    <w:rsid w:val="00533B59"/>
    <w:rsid w:val="00534CDF"/>
    <w:rsid w:val="0053645F"/>
    <w:rsid w:val="00537082"/>
    <w:rsid w:val="005374D2"/>
    <w:rsid w:val="0054029F"/>
    <w:rsid w:val="00543176"/>
    <w:rsid w:val="00543EF3"/>
    <w:rsid w:val="00545D7F"/>
    <w:rsid w:val="00547286"/>
    <w:rsid w:val="00550EDF"/>
    <w:rsid w:val="005515A9"/>
    <w:rsid w:val="00552813"/>
    <w:rsid w:val="0055300C"/>
    <w:rsid w:val="005603E2"/>
    <w:rsid w:val="00560A60"/>
    <w:rsid w:val="00560F8A"/>
    <w:rsid w:val="00563BB3"/>
    <w:rsid w:val="00564F81"/>
    <w:rsid w:val="005660D2"/>
    <w:rsid w:val="005672EC"/>
    <w:rsid w:val="005679B1"/>
    <w:rsid w:val="0057077A"/>
    <w:rsid w:val="00570AE3"/>
    <w:rsid w:val="00573807"/>
    <w:rsid w:val="005744B3"/>
    <w:rsid w:val="00575822"/>
    <w:rsid w:val="00576A78"/>
    <w:rsid w:val="00577128"/>
    <w:rsid w:val="00581E3A"/>
    <w:rsid w:val="00581ED7"/>
    <w:rsid w:val="0058238B"/>
    <w:rsid w:val="00582600"/>
    <w:rsid w:val="00582AD6"/>
    <w:rsid w:val="005846C2"/>
    <w:rsid w:val="0058599C"/>
    <w:rsid w:val="005859C3"/>
    <w:rsid w:val="00586BAA"/>
    <w:rsid w:val="005901B9"/>
    <w:rsid w:val="00592331"/>
    <w:rsid w:val="00592BAE"/>
    <w:rsid w:val="005938E9"/>
    <w:rsid w:val="00593E46"/>
    <w:rsid w:val="0059437C"/>
    <w:rsid w:val="005947A2"/>
    <w:rsid w:val="00595592"/>
    <w:rsid w:val="005A0390"/>
    <w:rsid w:val="005A124A"/>
    <w:rsid w:val="005A2067"/>
    <w:rsid w:val="005A3090"/>
    <w:rsid w:val="005A527E"/>
    <w:rsid w:val="005A5766"/>
    <w:rsid w:val="005B161B"/>
    <w:rsid w:val="005B1E63"/>
    <w:rsid w:val="005B219D"/>
    <w:rsid w:val="005B275A"/>
    <w:rsid w:val="005B36C9"/>
    <w:rsid w:val="005B44B2"/>
    <w:rsid w:val="005C11CC"/>
    <w:rsid w:val="005C13A8"/>
    <w:rsid w:val="005C3160"/>
    <w:rsid w:val="005C32A4"/>
    <w:rsid w:val="005C4176"/>
    <w:rsid w:val="005C5780"/>
    <w:rsid w:val="005D2904"/>
    <w:rsid w:val="005D2D8C"/>
    <w:rsid w:val="005D40DB"/>
    <w:rsid w:val="005D47EB"/>
    <w:rsid w:val="005D5BD0"/>
    <w:rsid w:val="005D7F7C"/>
    <w:rsid w:val="005E022A"/>
    <w:rsid w:val="005E1B77"/>
    <w:rsid w:val="005E2399"/>
    <w:rsid w:val="005E3159"/>
    <w:rsid w:val="005E649A"/>
    <w:rsid w:val="005E78D5"/>
    <w:rsid w:val="005F1975"/>
    <w:rsid w:val="005F4E51"/>
    <w:rsid w:val="005F51C7"/>
    <w:rsid w:val="005F5FE5"/>
    <w:rsid w:val="00600464"/>
    <w:rsid w:val="00600704"/>
    <w:rsid w:val="0060115E"/>
    <w:rsid w:val="00602133"/>
    <w:rsid w:val="006037CA"/>
    <w:rsid w:val="00606208"/>
    <w:rsid w:val="00606FEF"/>
    <w:rsid w:val="00610A4D"/>
    <w:rsid w:val="00611565"/>
    <w:rsid w:val="00613D23"/>
    <w:rsid w:val="006159AE"/>
    <w:rsid w:val="00616EFC"/>
    <w:rsid w:val="00616F75"/>
    <w:rsid w:val="006174A5"/>
    <w:rsid w:val="00617D1B"/>
    <w:rsid w:val="00622D7C"/>
    <w:rsid w:val="006252B4"/>
    <w:rsid w:val="006257ED"/>
    <w:rsid w:val="00625BEF"/>
    <w:rsid w:val="00625FA1"/>
    <w:rsid w:val="0062773C"/>
    <w:rsid w:val="00631921"/>
    <w:rsid w:val="006328FB"/>
    <w:rsid w:val="00634D5C"/>
    <w:rsid w:val="0063583F"/>
    <w:rsid w:val="00637FCF"/>
    <w:rsid w:val="00643D00"/>
    <w:rsid w:val="00646114"/>
    <w:rsid w:val="0064689D"/>
    <w:rsid w:val="00647A9F"/>
    <w:rsid w:val="00652875"/>
    <w:rsid w:val="00653042"/>
    <w:rsid w:val="00654F9A"/>
    <w:rsid w:val="00655278"/>
    <w:rsid w:val="0065540A"/>
    <w:rsid w:val="00655639"/>
    <w:rsid w:val="006558B4"/>
    <w:rsid w:val="00656010"/>
    <w:rsid w:val="00660ADB"/>
    <w:rsid w:val="006632E7"/>
    <w:rsid w:val="00664561"/>
    <w:rsid w:val="00665BFD"/>
    <w:rsid w:val="00665DDB"/>
    <w:rsid w:val="00667461"/>
    <w:rsid w:val="00670224"/>
    <w:rsid w:val="00670950"/>
    <w:rsid w:val="00670BB9"/>
    <w:rsid w:val="006733F2"/>
    <w:rsid w:val="0067624F"/>
    <w:rsid w:val="00676A97"/>
    <w:rsid w:val="0068065A"/>
    <w:rsid w:val="00680D5A"/>
    <w:rsid w:val="00682247"/>
    <w:rsid w:val="00682639"/>
    <w:rsid w:val="00685031"/>
    <w:rsid w:val="0068598A"/>
    <w:rsid w:val="00685AD5"/>
    <w:rsid w:val="00686283"/>
    <w:rsid w:val="00690CF7"/>
    <w:rsid w:val="00691489"/>
    <w:rsid w:val="00691E3E"/>
    <w:rsid w:val="00692527"/>
    <w:rsid w:val="00692EC4"/>
    <w:rsid w:val="00696B13"/>
    <w:rsid w:val="006A0774"/>
    <w:rsid w:val="006A2659"/>
    <w:rsid w:val="006A3854"/>
    <w:rsid w:val="006A4530"/>
    <w:rsid w:val="006A669A"/>
    <w:rsid w:val="006A69BD"/>
    <w:rsid w:val="006B14DF"/>
    <w:rsid w:val="006B18E5"/>
    <w:rsid w:val="006B2079"/>
    <w:rsid w:val="006B364D"/>
    <w:rsid w:val="006B4313"/>
    <w:rsid w:val="006B59F5"/>
    <w:rsid w:val="006B5CBF"/>
    <w:rsid w:val="006B67B0"/>
    <w:rsid w:val="006B6D7D"/>
    <w:rsid w:val="006B6EA1"/>
    <w:rsid w:val="006B788E"/>
    <w:rsid w:val="006C0653"/>
    <w:rsid w:val="006C106D"/>
    <w:rsid w:val="006C1271"/>
    <w:rsid w:val="006C17F5"/>
    <w:rsid w:val="006C1C0E"/>
    <w:rsid w:val="006C228A"/>
    <w:rsid w:val="006C253E"/>
    <w:rsid w:val="006C3285"/>
    <w:rsid w:val="006C3740"/>
    <w:rsid w:val="006C46CF"/>
    <w:rsid w:val="006C502F"/>
    <w:rsid w:val="006C57DA"/>
    <w:rsid w:val="006D1186"/>
    <w:rsid w:val="006D4176"/>
    <w:rsid w:val="006D5D4A"/>
    <w:rsid w:val="006D6656"/>
    <w:rsid w:val="006D7639"/>
    <w:rsid w:val="006D7C21"/>
    <w:rsid w:val="006E007A"/>
    <w:rsid w:val="006E2EF9"/>
    <w:rsid w:val="006E3FE9"/>
    <w:rsid w:val="006E49D0"/>
    <w:rsid w:val="006E4E45"/>
    <w:rsid w:val="006E54D1"/>
    <w:rsid w:val="006E5978"/>
    <w:rsid w:val="006F09E9"/>
    <w:rsid w:val="006F14E7"/>
    <w:rsid w:val="006F2E10"/>
    <w:rsid w:val="006F329C"/>
    <w:rsid w:val="006F3ADF"/>
    <w:rsid w:val="006F4C26"/>
    <w:rsid w:val="006F5993"/>
    <w:rsid w:val="0070002B"/>
    <w:rsid w:val="00700C13"/>
    <w:rsid w:val="00702F07"/>
    <w:rsid w:val="00702FCA"/>
    <w:rsid w:val="00703E03"/>
    <w:rsid w:val="00704134"/>
    <w:rsid w:val="00704A11"/>
    <w:rsid w:val="0070543F"/>
    <w:rsid w:val="00705F97"/>
    <w:rsid w:val="00707837"/>
    <w:rsid w:val="0071234A"/>
    <w:rsid w:val="00712560"/>
    <w:rsid w:val="00712F32"/>
    <w:rsid w:val="00713D98"/>
    <w:rsid w:val="00714382"/>
    <w:rsid w:val="0071585E"/>
    <w:rsid w:val="0071610F"/>
    <w:rsid w:val="00721934"/>
    <w:rsid w:val="00724B2B"/>
    <w:rsid w:val="00725880"/>
    <w:rsid w:val="00725DF8"/>
    <w:rsid w:val="0072793D"/>
    <w:rsid w:val="00730E6C"/>
    <w:rsid w:val="00731A2B"/>
    <w:rsid w:val="00731CDD"/>
    <w:rsid w:val="007337BB"/>
    <w:rsid w:val="00733F15"/>
    <w:rsid w:val="007341DE"/>
    <w:rsid w:val="00735D56"/>
    <w:rsid w:val="00736670"/>
    <w:rsid w:val="00740DF4"/>
    <w:rsid w:val="00741523"/>
    <w:rsid w:val="0074409B"/>
    <w:rsid w:val="00744742"/>
    <w:rsid w:val="00744E59"/>
    <w:rsid w:val="0074554E"/>
    <w:rsid w:val="00746A64"/>
    <w:rsid w:val="0074728F"/>
    <w:rsid w:val="007500DE"/>
    <w:rsid w:val="007504CE"/>
    <w:rsid w:val="00750568"/>
    <w:rsid w:val="00751395"/>
    <w:rsid w:val="00752256"/>
    <w:rsid w:val="00753FA7"/>
    <w:rsid w:val="00760795"/>
    <w:rsid w:val="00761340"/>
    <w:rsid w:val="007616B3"/>
    <w:rsid w:val="007642BF"/>
    <w:rsid w:val="00764741"/>
    <w:rsid w:val="007649B1"/>
    <w:rsid w:val="007652F2"/>
    <w:rsid w:val="00765556"/>
    <w:rsid w:val="007658A6"/>
    <w:rsid w:val="00766B03"/>
    <w:rsid w:val="00767BBA"/>
    <w:rsid w:val="0077088F"/>
    <w:rsid w:val="00775AB6"/>
    <w:rsid w:val="00776076"/>
    <w:rsid w:val="007805E7"/>
    <w:rsid w:val="00780F38"/>
    <w:rsid w:val="00781DA9"/>
    <w:rsid w:val="00782BF6"/>
    <w:rsid w:val="00782F7B"/>
    <w:rsid w:val="0078341D"/>
    <w:rsid w:val="00784A35"/>
    <w:rsid w:val="00786375"/>
    <w:rsid w:val="00786E99"/>
    <w:rsid w:val="00787464"/>
    <w:rsid w:val="00790415"/>
    <w:rsid w:val="0079141C"/>
    <w:rsid w:val="0079258A"/>
    <w:rsid w:val="00794D86"/>
    <w:rsid w:val="00794F13"/>
    <w:rsid w:val="00797683"/>
    <w:rsid w:val="007A0A5F"/>
    <w:rsid w:val="007A1688"/>
    <w:rsid w:val="007A1C61"/>
    <w:rsid w:val="007A2942"/>
    <w:rsid w:val="007A50CA"/>
    <w:rsid w:val="007A5D31"/>
    <w:rsid w:val="007B0EC5"/>
    <w:rsid w:val="007B0F4F"/>
    <w:rsid w:val="007B1FF2"/>
    <w:rsid w:val="007B4BBF"/>
    <w:rsid w:val="007B6A25"/>
    <w:rsid w:val="007C0F6F"/>
    <w:rsid w:val="007C37A8"/>
    <w:rsid w:val="007C4681"/>
    <w:rsid w:val="007C4A95"/>
    <w:rsid w:val="007C6477"/>
    <w:rsid w:val="007C770C"/>
    <w:rsid w:val="007D11DE"/>
    <w:rsid w:val="007D2FB2"/>
    <w:rsid w:val="007D6958"/>
    <w:rsid w:val="007D6CA7"/>
    <w:rsid w:val="007E0D8C"/>
    <w:rsid w:val="007E153C"/>
    <w:rsid w:val="007E262F"/>
    <w:rsid w:val="007E400E"/>
    <w:rsid w:val="007E41F6"/>
    <w:rsid w:val="007E4FEF"/>
    <w:rsid w:val="007E541B"/>
    <w:rsid w:val="007E7E1B"/>
    <w:rsid w:val="007E7E43"/>
    <w:rsid w:val="007F1261"/>
    <w:rsid w:val="007F2635"/>
    <w:rsid w:val="007F281C"/>
    <w:rsid w:val="007F5739"/>
    <w:rsid w:val="007F5F16"/>
    <w:rsid w:val="007F64DD"/>
    <w:rsid w:val="007F7CC3"/>
    <w:rsid w:val="008009E7"/>
    <w:rsid w:val="00800B2D"/>
    <w:rsid w:val="00801F74"/>
    <w:rsid w:val="008047C8"/>
    <w:rsid w:val="00804B0E"/>
    <w:rsid w:val="00805909"/>
    <w:rsid w:val="008107B5"/>
    <w:rsid w:val="00810950"/>
    <w:rsid w:val="008128FD"/>
    <w:rsid w:val="0081332C"/>
    <w:rsid w:val="0081394C"/>
    <w:rsid w:val="00814659"/>
    <w:rsid w:val="0081555D"/>
    <w:rsid w:val="008156F9"/>
    <w:rsid w:val="0082211A"/>
    <w:rsid w:val="00823762"/>
    <w:rsid w:val="00824C73"/>
    <w:rsid w:val="008268D9"/>
    <w:rsid w:val="00827524"/>
    <w:rsid w:val="0082775A"/>
    <w:rsid w:val="00830D3D"/>
    <w:rsid w:val="00831233"/>
    <w:rsid w:val="00831FA3"/>
    <w:rsid w:val="00833DAE"/>
    <w:rsid w:val="00834130"/>
    <w:rsid w:val="008369DB"/>
    <w:rsid w:val="008374C5"/>
    <w:rsid w:val="0084041C"/>
    <w:rsid w:val="008404E7"/>
    <w:rsid w:val="00841069"/>
    <w:rsid w:val="0084135D"/>
    <w:rsid w:val="008452D8"/>
    <w:rsid w:val="00845B1A"/>
    <w:rsid w:val="00846E42"/>
    <w:rsid w:val="0085151E"/>
    <w:rsid w:val="00856281"/>
    <w:rsid w:val="00856BF4"/>
    <w:rsid w:val="00856E5D"/>
    <w:rsid w:val="00856E67"/>
    <w:rsid w:val="00860A43"/>
    <w:rsid w:val="00861275"/>
    <w:rsid w:val="00861986"/>
    <w:rsid w:val="00864C92"/>
    <w:rsid w:val="00864DE0"/>
    <w:rsid w:val="00865CD9"/>
    <w:rsid w:val="00866E51"/>
    <w:rsid w:val="0087207E"/>
    <w:rsid w:val="008733DC"/>
    <w:rsid w:val="008737C4"/>
    <w:rsid w:val="008741D0"/>
    <w:rsid w:val="008757DC"/>
    <w:rsid w:val="008757FD"/>
    <w:rsid w:val="00877062"/>
    <w:rsid w:val="00882576"/>
    <w:rsid w:val="00882DB7"/>
    <w:rsid w:val="008838EE"/>
    <w:rsid w:val="00884D7C"/>
    <w:rsid w:val="00886A7B"/>
    <w:rsid w:val="00887342"/>
    <w:rsid w:val="008875B0"/>
    <w:rsid w:val="00890B23"/>
    <w:rsid w:val="008917F9"/>
    <w:rsid w:val="00892BBD"/>
    <w:rsid w:val="008939BC"/>
    <w:rsid w:val="00893B99"/>
    <w:rsid w:val="008944BE"/>
    <w:rsid w:val="0089485D"/>
    <w:rsid w:val="008955A9"/>
    <w:rsid w:val="0089566A"/>
    <w:rsid w:val="008976A0"/>
    <w:rsid w:val="00897DE8"/>
    <w:rsid w:val="008A37DD"/>
    <w:rsid w:val="008A51B9"/>
    <w:rsid w:val="008A7C8A"/>
    <w:rsid w:val="008B23D6"/>
    <w:rsid w:val="008B28B5"/>
    <w:rsid w:val="008B3FEA"/>
    <w:rsid w:val="008B4A27"/>
    <w:rsid w:val="008B4D9C"/>
    <w:rsid w:val="008B535F"/>
    <w:rsid w:val="008B5CF6"/>
    <w:rsid w:val="008B60BF"/>
    <w:rsid w:val="008B688E"/>
    <w:rsid w:val="008B6C7C"/>
    <w:rsid w:val="008B7301"/>
    <w:rsid w:val="008B734D"/>
    <w:rsid w:val="008B77AF"/>
    <w:rsid w:val="008C0B7E"/>
    <w:rsid w:val="008C0EF1"/>
    <w:rsid w:val="008C136B"/>
    <w:rsid w:val="008C2316"/>
    <w:rsid w:val="008C2F4F"/>
    <w:rsid w:val="008C3ECC"/>
    <w:rsid w:val="008C4B04"/>
    <w:rsid w:val="008C4EF0"/>
    <w:rsid w:val="008C570A"/>
    <w:rsid w:val="008C5CCD"/>
    <w:rsid w:val="008C6439"/>
    <w:rsid w:val="008C6DB1"/>
    <w:rsid w:val="008C715E"/>
    <w:rsid w:val="008D0EBE"/>
    <w:rsid w:val="008D32D1"/>
    <w:rsid w:val="008D3A99"/>
    <w:rsid w:val="008D3FA6"/>
    <w:rsid w:val="008D581D"/>
    <w:rsid w:val="008D5B7C"/>
    <w:rsid w:val="008D7378"/>
    <w:rsid w:val="008E0609"/>
    <w:rsid w:val="008E1788"/>
    <w:rsid w:val="008E22CB"/>
    <w:rsid w:val="008E2C0C"/>
    <w:rsid w:val="008E4392"/>
    <w:rsid w:val="008E4CF3"/>
    <w:rsid w:val="008E5027"/>
    <w:rsid w:val="008E64E8"/>
    <w:rsid w:val="008F1BE9"/>
    <w:rsid w:val="008F1E37"/>
    <w:rsid w:val="008F31E7"/>
    <w:rsid w:val="008F3A52"/>
    <w:rsid w:val="008F4438"/>
    <w:rsid w:val="008F4AD8"/>
    <w:rsid w:val="008F4B2E"/>
    <w:rsid w:val="008F4D1A"/>
    <w:rsid w:val="008F70A7"/>
    <w:rsid w:val="008F775E"/>
    <w:rsid w:val="00900FA6"/>
    <w:rsid w:val="00901659"/>
    <w:rsid w:val="0090253C"/>
    <w:rsid w:val="00902F73"/>
    <w:rsid w:val="00905DB0"/>
    <w:rsid w:val="00906588"/>
    <w:rsid w:val="0090693A"/>
    <w:rsid w:val="00906982"/>
    <w:rsid w:val="00906DD5"/>
    <w:rsid w:val="00906EB6"/>
    <w:rsid w:val="00907D01"/>
    <w:rsid w:val="00910DDE"/>
    <w:rsid w:val="0091187A"/>
    <w:rsid w:val="00914675"/>
    <w:rsid w:val="00916410"/>
    <w:rsid w:val="00917D5C"/>
    <w:rsid w:val="009207B8"/>
    <w:rsid w:val="009238D5"/>
    <w:rsid w:val="00923E63"/>
    <w:rsid w:val="00925588"/>
    <w:rsid w:val="0092642C"/>
    <w:rsid w:val="00927B07"/>
    <w:rsid w:val="00927C62"/>
    <w:rsid w:val="00930F09"/>
    <w:rsid w:val="00931CD7"/>
    <w:rsid w:val="009320EC"/>
    <w:rsid w:val="00935691"/>
    <w:rsid w:val="00940685"/>
    <w:rsid w:val="00940EDD"/>
    <w:rsid w:val="00941E6A"/>
    <w:rsid w:val="0094447E"/>
    <w:rsid w:val="00945228"/>
    <w:rsid w:val="00945E7D"/>
    <w:rsid w:val="00947600"/>
    <w:rsid w:val="009477EB"/>
    <w:rsid w:val="009505BF"/>
    <w:rsid w:val="0095188F"/>
    <w:rsid w:val="00952F15"/>
    <w:rsid w:val="00953AA3"/>
    <w:rsid w:val="00953C45"/>
    <w:rsid w:val="00956EBD"/>
    <w:rsid w:val="0095723A"/>
    <w:rsid w:val="009576D4"/>
    <w:rsid w:val="00961820"/>
    <w:rsid w:val="0096283F"/>
    <w:rsid w:val="00965FC1"/>
    <w:rsid w:val="00966E32"/>
    <w:rsid w:val="0096768D"/>
    <w:rsid w:val="00967BC7"/>
    <w:rsid w:val="00971980"/>
    <w:rsid w:val="00972C8D"/>
    <w:rsid w:val="009733CF"/>
    <w:rsid w:val="0097372C"/>
    <w:rsid w:val="00975589"/>
    <w:rsid w:val="00976D91"/>
    <w:rsid w:val="00981F3F"/>
    <w:rsid w:val="00985AEF"/>
    <w:rsid w:val="0098656A"/>
    <w:rsid w:val="0099002B"/>
    <w:rsid w:val="00990604"/>
    <w:rsid w:val="00992696"/>
    <w:rsid w:val="00993151"/>
    <w:rsid w:val="009975D7"/>
    <w:rsid w:val="009A3106"/>
    <w:rsid w:val="009A44AB"/>
    <w:rsid w:val="009A4948"/>
    <w:rsid w:val="009A600F"/>
    <w:rsid w:val="009A62D7"/>
    <w:rsid w:val="009A66F8"/>
    <w:rsid w:val="009B18BE"/>
    <w:rsid w:val="009B29B4"/>
    <w:rsid w:val="009B2A64"/>
    <w:rsid w:val="009B2EBE"/>
    <w:rsid w:val="009B3EB6"/>
    <w:rsid w:val="009B47B3"/>
    <w:rsid w:val="009B54D4"/>
    <w:rsid w:val="009B70BB"/>
    <w:rsid w:val="009C029D"/>
    <w:rsid w:val="009C200B"/>
    <w:rsid w:val="009C35DE"/>
    <w:rsid w:val="009C3645"/>
    <w:rsid w:val="009C37FA"/>
    <w:rsid w:val="009C4F6D"/>
    <w:rsid w:val="009C52D0"/>
    <w:rsid w:val="009C6807"/>
    <w:rsid w:val="009C6B39"/>
    <w:rsid w:val="009C6F60"/>
    <w:rsid w:val="009C71F3"/>
    <w:rsid w:val="009C7664"/>
    <w:rsid w:val="009C777D"/>
    <w:rsid w:val="009C7FA6"/>
    <w:rsid w:val="009D090A"/>
    <w:rsid w:val="009D2368"/>
    <w:rsid w:val="009D24A0"/>
    <w:rsid w:val="009D2830"/>
    <w:rsid w:val="009D2ADA"/>
    <w:rsid w:val="009D4D1F"/>
    <w:rsid w:val="009D6901"/>
    <w:rsid w:val="009D7106"/>
    <w:rsid w:val="009D7343"/>
    <w:rsid w:val="009D794C"/>
    <w:rsid w:val="009E0CC9"/>
    <w:rsid w:val="009E16A8"/>
    <w:rsid w:val="009E1AB1"/>
    <w:rsid w:val="009E2137"/>
    <w:rsid w:val="009E3394"/>
    <w:rsid w:val="009E36B0"/>
    <w:rsid w:val="009E3D9C"/>
    <w:rsid w:val="009E5ECB"/>
    <w:rsid w:val="009E72C9"/>
    <w:rsid w:val="009E7759"/>
    <w:rsid w:val="009F2AAD"/>
    <w:rsid w:val="009F3C62"/>
    <w:rsid w:val="009F5735"/>
    <w:rsid w:val="009F6B8A"/>
    <w:rsid w:val="009F7334"/>
    <w:rsid w:val="00A0059D"/>
    <w:rsid w:val="00A02BDB"/>
    <w:rsid w:val="00A02DF9"/>
    <w:rsid w:val="00A02F28"/>
    <w:rsid w:val="00A04A4A"/>
    <w:rsid w:val="00A05BEC"/>
    <w:rsid w:val="00A10249"/>
    <w:rsid w:val="00A10654"/>
    <w:rsid w:val="00A11D9C"/>
    <w:rsid w:val="00A139ED"/>
    <w:rsid w:val="00A13CC9"/>
    <w:rsid w:val="00A13F6A"/>
    <w:rsid w:val="00A168AD"/>
    <w:rsid w:val="00A21806"/>
    <w:rsid w:val="00A21869"/>
    <w:rsid w:val="00A24C28"/>
    <w:rsid w:val="00A25202"/>
    <w:rsid w:val="00A25FC8"/>
    <w:rsid w:val="00A26A80"/>
    <w:rsid w:val="00A320A6"/>
    <w:rsid w:val="00A328AB"/>
    <w:rsid w:val="00A32D0C"/>
    <w:rsid w:val="00A32E6E"/>
    <w:rsid w:val="00A33671"/>
    <w:rsid w:val="00A3386A"/>
    <w:rsid w:val="00A3626A"/>
    <w:rsid w:val="00A36769"/>
    <w:rsid w:val="00A40A7B"/>
    <w:rsid w:val="00A41104"/>
    <w:rsid w:val="00A420BC"/>
    <w:rsid w:val="00A420D6"/>
    <w:rsid w:val="00A424B0"/>
    <w:rsid w:val="00A44A52"/>
    <w:rsid w:val="00A510C2"/>
    <w:rsid w:val="00A5112B"/>
    <w:rsid w:val="00A530B4"/>
    <w:rsid w:val="00A55D2D"/>
    <w:rsid w:val="00A561BF"/>
    <w:rsid w:val="00A56446"/>
    <w:rsid w:val="00A57488"/>
    <w:rsid w:val="00A61627"/>
    <w:rsid w:val="00A617FD"/>
    <w:rsid w:val="00A648C5"/>
    <w:rsid w:val="00A65625"/>
    <w:rsid w:val="00A67263"/>
    <w:rsid w:val="00A674E7"/>
    <w:rsid w:val="00A67F6D"/>
    <w:rsid w:val="00A701BD"/>
    <w:rsid w:val="00A711BC"/>
    <w:rsid w:val="00A7297F"/>
    <w:rsid w:val="00A73011"/>
    <w:rsid w:val="00A737E8"/>
    <w:rsid w:val="00A74440"/>
    <w:rsid w:val="00A75B4E"/>
    <w:rsid w:val="00A75F2B"/>
    <w:rsid w:val="00A80DED"/>
    <w:rsid w:val="00A816B8"/>
    <w:rsid w:val="00A81720"/>
    <w:rsid w:val="00A829A7"/>
    <w:rsid w:val="00A846C9"/>
    <w:rsid w:val="00A86364"/>
    <w:rsid w:val="00A86EF5"/>
    <w:rsid w:val="00A90142"/>
    <w:rsid w:val="00A91C34"/>
    <w:rsid w:val="00A92239"/>
    <w:rsid w:val="00A94A5D"/>
    <w:rsid w:val="00A96D45"/>
    <w:rsid w:val="00A97E6C"/>
    <w:rsid w:val="00AA21A5"/>
    <w:rsid w:val="00AA38A7"/>
    <w:rsid w:val="00AA40EB"/>
    <w:rsid w:val="00AA58C7"/>
    <w:rsid w:val="00AA5B6F"/>
    <w:rsid w:val="00AA5D4F"/>
    <w:rsid w:val="00AA7F24"/>
    <w:rsid w:val="00AB026B"/>
    <w:rsid w:val="00AB0478"/>
    <w:rsid w:val="00AB08FA"/>
    <w:rsid w:val="00AB22F6"/>
    <w:rsid w:val="00AB2DFD"/>
    <w:rsid w:val="00AB4736"/>
    <w:rsid w:val="00AB4A06"/>
    <w:rsid w:val="00AB72B7"/>
    <w:rsid w:val="00AB796C"/>
    <w:rsid w:val="00AB7BEB"/>
    <w:rsid w:val="00AB7DB8"/>
    <w:rsid w:val="00AC03FC"/>
    <w:rsid w:val="00AC0F66"/>
    <w:rsid w:val="00AC1C9A"/>
    <w:rsid w:val="00AC2777"/>
    <w:rsid w:val="00AC3079"/>
    <w:rsid w:val="00AC379E"/>
    <w:rsid w:val="00AC4A1F"/>
    <w:rsid w:val="00AD0D48"/>
    <w:rsid w:val="00AD1522"/>
    <w:rsid w:val="00AD3032"/>
    <w:rsid w:val="00AD3DCA"/>
    <w:rsid w:val="00AD6AB3"/>
    <w:rsid w:val="00AD6BCE"/>
    <w:rsid w:val="00AD7C0E"/>
    <w:rsid w:val="00AE1900"/>
    <w:rsid w:val="00AE1B9C"/>
    <w:rsid w:val="00AE21E0"/>
    <w:rsid w:val="00AE33AA"/>
    <w:rsid w:val="00AE5400"/>
    <w:rsid w:val="00AF063E"/>
    <w:rsid w:val="00AF2636"/>
    <w:rsid w:val="00AF29CF"/>
    <w:rsid w:val="00AF4C6E"/>
    <w:rsid w:val="00AF51EA"/>
    <w:rsid w:val="00AF6916"/>
    <w:rsid w:val="00AF6EFB"/>
    <w:rsid w:val="00AF7466"/>
    <w:rsid w:val="00AF7AFE"/>
    <w:rsid w:val="00B01BB2"/>
    <w:rsid w:val="00B03278"/>
    <w:rsid w:val="00B06121"/>
    <w:rsid w:val="00B068C6"/>
    <w:rsid w:val="00B070D1"/>
    <w:rsid w:val="00B076A8"/>
    <w:rsid w:val="00B07AE9"/>
    <w:rsid w:val="00B10A91"/>
    <w:rsid w:val="00B17EF8"/>
    <w:rsid w:val="00B21493"/>
    <w:rsid w:val="00B21D61"/>
    <w:rsid w:val="00B22278"/>
    <w:rsid w:val="00B23767"/>
    <w:rsid w:val="00B25BB8"/>
    <w:rsid w:val="00B26EBE"/>
    <w:rsid w:val="00B31FFB"/>
    <w:rsid w:val="00B324BD"/>
    <w:rsid w:val="00B325C9"/>
    <w:rsid w:val="00B35434"/>
    <w:rsid w:val="00B358FC"/>
    <w:rsid w:val="00B3591A"/>
    <w:rsid w:val="00B375FB"/>
    <w:rsid w:val="00B40735"/>
    <w:rsid w:val="00B407D1"/>
    <w:rsid w:val="00B42BF5"/>
    <w:rsid w:val="00B4302C"/>
    <w:rsid w:val="00B437A6"/>
    <w:rsid w:val="00B4485A"/>
    <w:rsid w:val="00B449D9"/>
    <w:rsid w:val="00B45971"/>
    <w:rsid w:val="00B45A56"/>
    <w:rsid w:val="00B47A3A"/>
    <w:rsid w:val="00B50356"/>
    <w:rsid w:val="00B5056A"/>
    <w:rsid w:val="00B51AB4"/>
    <w:rsid w:val="00B51E6F"/>
    <w:rsid w:val="00B52535"/>
    <w:rsid w:val="00B52B69"/>
    <w:rsid w:val="00B53156"/>
    <w:rsid w:val="00B5700C"/>
    <w:rsid w:val="00B57783"/>
    <w:rsid w:val="00B57E73"/>
    <w:rsid w:val="00B60CE8"/>
    <w:rsid w:val="00B61E04"/>
    <w:rsid w:val="00B624D3"/>
    <w:rsid w:val="00B64F14"/>
    <w:rsid w:val="00B65C9C"/>
    <w:rsid w:val="00B66BEE"/>
    <w:rsid w:val="00B70C2F"/>
    <w:rsid w:val="00B71814"/>
    <w:rsid w:val="00B73ABC"/>
    <w:rsid w:val="00B7411D"/>
    <w:rsid w:val="00B7506D"/>
    <w:rsid w:val="00B7692C"/>
    <w:rsid w:val="00B7741C"/>
    <w:rsid w:val="00B77BC0"/>
    <w:rsid w:val="00B77C37"/>
    <w:rsid w:val="00B8052D"/>
    <w:rsid w:val="00B83E47"/>
    <w:rsid w:val="00B84B72"/>
    <w:rsid w:val="00B86CB8"/>
    <w:rsid w:val="00B86F73"/>
    <w:rsid w:val="00B87B0E"/>
    <w:rsid w:val="00B90911"/>
    <w:rsid w:val="00B90C66"/>
    <w:rsid w:val="00B92F0C"/>
    <w:rsid w:val="00B92FD2"/>
    <w:rsid w:val="00B940E8"/>
    <w:rsid w:val="00B946BB"/>
    <w:rsid w:val="00B948DA"/>
    <w:rsid w:val="00B960BB"/>
    <w:rsid w:val="00B96BBA"/>
    <w:rsid w:val="00B96CAF"/>
    <w:rsid w:val="00B96FFD"/>
    <w:rsid w:val="00B97881"/>
    <w:rsid w:val="00BA0000"/>
    <w:rsid w:val="00BA0C2E"/>
    <w:rsid w:val="00BA150D"/>
    <w:rsid w:val="00BA25F0"/>
    <w:rsid w:val="00BA26EF"/>
    <w:rsid w:val="00BA2E5A"/>
    <w:rsid w:val="00BA31DC"/>
    <w:rsid w:val="00BA3613"/>
    <w:rsid w:val="00BA5BD4"/>
    <w:rsid w:val="00BA6BDD"/>
    <w:rsid w:val="00BA6F94"/>
    <w:rsid w:val="00BA7FC3"/>
    <w:rsid w:val="00BB038E"/>
    <w:rsid w:val="00BB067A"/>
    <w:rsid w:val="00BB183D"/>
    <w:rsid w:val="00BB262C"/>
    <w:rsid w:val="00BB330F"/>
    <w:rsid w:val="00BB370D"/>
    <w:rsid w:val="00BB3E33"/>
    <w:rsid w:val="00BB41C3"/>
    <w:rsid w:val="00BB516F"/>
    <w:rsid w:val="00BB63B1"/>
    <w:rsid w:val="00BB6865"/>
    <w:rsid w:val="00BB7F28"/>
    <w:rsid w:val="00BC0629"/>
    <w:rsid w:val="00BC426A"/>
    <w:rsid w:val="00BC536E"/>
    <w:rsid w:val="00BC554E"/>
    <w:rsid w:val="00BC5821"/>
    <w:rsid w:val="00BC5F68"/>
    <w:rsid w:val="00BC7D62"/>
    <w:rsid w:val="00BD018B"/>
    <w:rsid w:val="00BD1D92"/>
    <w:rsid w:val="00BD3D1D"/>
    <w:rsid w:val="00BD4001"/>
    <w:rsid w:val="00BD400E"/>
    <w:rsid w:val="00BD5E47"/>
    <w:rsid w:val="00BE23AF"/>
    <w:rsid w:val="00BE2B8C"/>
    <w:rsid w:val="00BE35F1"/>
    <w:rsid w:val="00BE4EBB"/>
    <w:rsid w:val="00BE511F"/>
    <w:rsid w:val="00BE52B0"/>
    <w:rsid w:val="00BE6A9A"/>
    <w:rsid w:val="00BF106F"/>
    <w:rsid w:val="00BF19E8"/>
    <w:rsid w:val="00BF203A"/>
    <w:rsid w:val="00BF3210"/>
    <w:rsid w:val="00BF38E4"/>
    <w:rsid w:val="00BF4044"/>
    <w:rsid w:val="00BF5C0D"/>
    <w:rsid w:val="00BF7943"/>
    <w:rsid w:val="00C010FF"/>
    <w:rsid w:val="00C015A7"/>
    <w:rsid w:val="00C016AD"/>
    <w:rsid w:val="00C01C86"/>
    <w:rsid w:val="00C03006"/>
    <w:rsid w:val="00C042B9"/>
    <w:rsid w:val="00C05AA1"/>
    <w:rsid w:val="00C05FB7"/>
    <w:rsid w:val="00C0682A"/>
    <w:rsid w:val="00C06D44"/>
    <w:rsid w:val="00C072E0"/>
    <w:rsid w:val="00C07820"/>
    <w:rsid w:val="00C10FE3"/>
    <w:rsid w:val="00C1156C"/>
    <w:rsid w:val="00C12447"/>
    <w:rsid w:val="00C12EE1"/>
    <w:rsid w:val="00C137C4"/>
    <w:rsid w:val="00C14390"/>
    <w:rsid w:val="00C15C4D"/>
    <w:rsid w:val="00C166E6"/>
    <w:rsid w:val="00C17660"/>
    <w:rsid w:val="00C17F9F"/>
    <w:rsid w:val="00C20AE5"/>
    <w:rsid w:val="00C2152C"/>
    <w:rsid w:val="00C217B2"/>
    <w:rsid w:val="00C2562D"/>
    <w:rsid w:val="00C25BEE"/>
    <w:rsid w:val="00C278EE"/>
    <w:rsid w:val="00C336CA"/>
    <w:rsid w:val="00C36370"/>
    <w:rsid w:val="00C36A59"/>
    <w:rsid w:val="00C36FE2"/>
    <w:rsid w:val="00C40D93"/>
    <w:rsid w:val="00C427F5"/>
    <w:rsid w:val="00C433A8"/>
    <w:rsid w:val="00C43B25"/>
    <w:rsid w:val="00C44255"/>
    <w:rsid w:val="00C4476A"/>
    <w:rsid w:val="00C45F07"/>
    <w:rsid w:val="00C47735"/>
    <w:rsid w:val="00C47B6C"/>
    <w:rsid w:val="00C51441"/>
    <w:rsid w:val="00C53505"/>
    <w:rsid w:val="00C5377B"/>
    <w:rsid w:val="00C53A6C"/>
    <w:rsid w:val="00C54497"/>
    <w:rsid w:val="00C54A6C"/>
    <w:rsid w:val="00C56167"/>
    <w:rsid w:val="00C569B4"/>
    <w:rsid w:val="00C57B4E"/>
    <w:rsid w:val="00C57DDA"/>
    <w:rsid w:val="00C60112"/>
    <w:rsid w:val="00C62808"/>
    <w:rsid w:val="00C62FAA"/>
    <w:rsid w:val="00C641BC"/>
    <w:rsid w:val="00C64BD4"/>
    <w:rsid w:val="00C65823"/>
    <w:rsid w:val="00C6797F"/>
    <w:rsid w:val="00C67B48"/>
    <w:rsid w:val="00C67E28"/>
    <w:rsid w:val="00C70144"/>
    <w:rsid w:val="00C71623"/>
    <w:rsid w:val="00C7245A"/>
    <w:rsid w:val="00C73FA7"/>
    <w:rsid w:val="00C76360"/>
    <w:rsid w:val="00C764CF"/>
    <w:rsid w:val="00C76C60"/>
    <w:rsid w:val="00C77090"/>
    <w:rsid w:val="00C778CD"/>
    <w:rsid w:val="00C77C8D"/>
    <w:rsid w:val="00C818F9"/>
    <w:rsid w:val="00C84904"/>
    <w:rsid w:val="00C852BF"/>
    <w:rsid w:val="00C874F3"/>
    <w:rsid w:val="00C87A45"/>
    <w:rsid w:val="00C90A83"/>
    <w:rsid w:val="00C91236"/>
    <w:rsid w:val="00C9147F"/>
    <w:rsid w:val="00C91DE3"/>
    <w:rsid w:val="00C92058"/>
    <w:rsid w:val="00C9222D"/>
    <w:rsid w:val="00C93D05"/>
    <w:rsid w:val="00C9495A"/>
    <w:rsid w:val="00CA01A9"/>
    <w:rsid w:val="00CA0554"/>
    <w:rsid w:val="00CA0F85"/>
    <w:rsid w:val="00CA18B7"/>
    <w:rsid w:val="00CA40B9"/>
    <w:rsid w:val="00CA40C2"/>
    <w:rsid w:val="00CA55B0"/>
    <w:rsid w:val="00CA60EA"/>
    <w:rsid w:val="00CA6816"/>
    <w:rsid w:val="00CB087F"/>
    <w:rsid w:val="00CB5771"/>
    <w:rsid w:val="00CB5D04"/>
    <w:rsid w:val="00CB7F84"/>
    <w:rsid w:val="00CC12A8"/>
    <w:rsid w:val="00CD0ED2"/>
    <w:rsid w:val="00CD46AA"/>
    <w:rsid w:val="00CD47CA"/>
    <w:rsid w:val="00CD6271"/>
    <w:rsid w:val="00CE018A"/>
    <w:rsid w:val="00CE2022"/>
    <w:rsid w:val="00CE4F42"/>
    <w:rsid w:val="00CE7762"/>
    <w:rsid w:val="00CF0260"/>
    <w:rsid w:val="00CF0DA5"/>
    <w:rsid w:val="00CF77A1"/>
    <w:rsid w:val="00D002B0"/>
    <w:rsid w:val="00D006F6"/>
    <w:rsid w:val="00D01CFF"/>
    <w:rsid w:val="00D01E88"/>
    <w:rsid w:val="00D01F5B"/>
    <w:rsid w:val="00D020A5"/>
    <w:rsid w:val="00D031A5"/>
    <w:rsid w:val="00D04828"/>
    <w:rsid w:val="00D07DE8"/>
    <w:rsid w:val="00D10B7F"/>
    <w:rsid w:val="00D13DAD"/>
    <w:rsid w:val="00D14422"/>
    <w:rsid w:val="00D14F34"/>
    <w:rsid w:val="00D14FBF"/>
    <w:rsid w:val="00D15A61"/>
    <w:rsid w:val="00D15BB0"/>
    <w:rsid w:val="00D16212"/>
    <w:rsid w:val="00D1676B"/>
    <w:rsid w:val="00D16F1A"/>
    <w:rsid w:val="00D20B49"/>
    <w:rsid w:val="00D20FB6"/>
    <w:rsid w:val="00D21569"/>
    <w:rsid w:val="00D21736"/>
    <w:rsid w:val="00D22D7A"/>
    <w:rsid w:val="00D2348E"/>
    <w:rsid w:val="00D23616"/>
    <w:rsid w:val="00D25218"/>
    <w:rsid w:val="00D25764"/>
    <w:rsid w:val="00D25C27"/>
    <w:rsid w:val="00D276EF"/>
    <w:rsid w:val="00D328E3"/>
    <w:rsid w:val="00D34830"/>
    <w:rsid w:val="00D34C26"/>
    <w:rsid w:val="00D35808"/>
    <w:rsid w:val="00D3600F"/>
    <w:rsid w:val="00D370B7"/>
    <w:rsid w:val="00D409EB"/>
    <w:rsid w:val="00D42788"/>
    <w:rsid w:val="00D4375F"/>
    <w:rsid w:val="00D44F9C"/>
    <w:rsid w:val="00D4590E"/>
    <w:rsid w:val="00D4640F"/>
    <w:rsid w:val="00D509B6"/>
    <w:rsid w:val="00D51A68"/>
    <w:rsid w:val="00D51BE4"/>
    <w:rsid w:val="00D52FD3"/>
    <w:rsid w:val="00D53CC1"/>
    <w:rsid w:val="00D54CE2"/>
    <w:rsid w:val="00D55788"/>
    <w:rsid w:val="00D5580F"/>
    <w:rsid w:val="00D55BA7"/>
    <w:rsid w:val="00D57284"/>
    <w:rsid w:val="00D574DC"/>
    <w:rsid w:val="00D57587"/>
    <w:rsid w:val="00D60EC8"/>
    <w:rsid w:val="00D6132C"/>
    <w:rsid w:val="00D62AD3"/>
    <w:rsid w:val="00D63083"/>
    <w:rsid w:val="00D64BC0"/>
    <w:rsid w:val="00D658B4"/>
    <w:rsid w:val="00D6713B"/>
    <w:rsid w:val="00D67668"/>
    <w:rsid w:val="00D70B72"/>
    <w:rsid w:val="00D7187D"/>
    <w:rsid w:val="00D74A50"/>
    <w:rsid w:val="00D76BA6"/>
    <w:rsid w:val="00D80074"/>
    <w:rsid w:val="00D805F1"/>
    <w:rsid w:val="00D81560"/>
    <w:rsid w:val="00D81D1E"/>
    <w:rsid w:val="00D81F0A"/>
    <w:rsid w:val="00D82496"/>
    <w:rsid w:val="00D82CD8"/>
    <w:rsid w:val="00D83770"/>
    <w:rsid w:val="00D84902"/>
    <w:rsid w:val="00D849BC"/>
    <w:rsid w:val="00D93DFF"/>
    <w:rsid w:val="00D93F85"/>
    <w:rsid w:val="00D945A2"/>
    <w:rsid w:val="00D94A5A"/>
    <w:rsid w:val="00D951D6"/>
    <w:rsid w:val="00D95E16"/>
    <w:rsid w:val="00D961E4"/>
    <w:rsid w:val="00DA0018"/>
    <w:rsid w:val="00DA19C4"/>
    <w:rsid w:val="00DA244C"/>
    <w:rsid w:val="00DA36E8"/>
    <w:rsid w:val="00DA5776"/>
    <w:rsid w:val="00DA5D91"/>
    <w:rsid w:val="00DA7E19"/>
    <w:rsid w:val="00DB03AF"/>
    <w:rsid w:val="00DB0FBD"/>
    <w:rsid w:val="00DB1549"/>
    <w:rsid w:val="00DB1E6C"/>
    <w:rsid w:val="00DB513B"/>
    <w:rsid w:val="00DB5CC5"/>
    <w:rsid w:val="00DB7C47"/>
    <w:rsid w:val="00DC08A8"/>
    <w:rsid w:val="00DC12C6"/>
    <w:rsid w:val="00DC3041"/>
    <w:rsid w:val="00DC3D15"/>
    <w:rsid w:val="00DC4B7C"/>
    <w:rsid w:val="00DC5758"/>
    <w:rsid w:val="00DC74B5"/>
    <w:rsid w:val="00DC7894"/>
    <w:rsid w:val="00DC7E1A"/>
    <w:rsid w:val="00DD0E67"/>
    <w:rsid w:val="00DD1153"/>
    <w:rsid w:val="00DD13DE"/>
    <w:rsid w:val="00DD2830"/>
    <w:rsid w:val="00DD2912"/>
    <w:rsid w:val="00DD2BD2"/>
    <w:rsid w:val="00DD5E73"/>
    <w:rsid w:val="00DE363A"/>
    <w:rsid w:val="00DE3758"/>
    <w:rsid w:val="00DE50D7"/>
    <w:rsid w:val="00DE526E"/>
    <w:rsid w:val="00DE629A"/>
    <w:rsid w:val="00DE6A77"/>
    <w:rsid w:val="00DE7BC6"/>
    <w:rsid w:val="00DF1505"/>
    <w:rsid w:val="00DF1BCE"/>
    <w:rsid w:val="00DF1D2E"/>
    <w:rsid w:val="00DF2C2B"/>
    <w:rsid w:val="00DF33A9"/>
    <w:rsid w:val="00DF35BA"/>
    <w:rsid w:val="00DF4DAB"/>
    <w:rsid w:val="00E00406"/>
    <w:rsid w:val="00E00A6F"/>
    <w:rsid w:val="00E00E20"/>
    <w:rsid w:val="00E00EF8"/>
    <w:rsid w:val="00E013C9"/>
    <w:rsid w:val="00E01F03"/>
    <w:rsid w:val="00E03E65"/>
    <w:rsid w:val="00E0692A"/>
    <w:rsid w:val="00E06EDE"/>
    <w:rsid w:val="00E14598"/>
    <w:rsid w:val="00E15CD0"/>
    <w:rsid w:val="00E16146"/>
    <w:rsid w:val="00E17353"/>
    <w:rsid w:val="00E20084"/>
    <w:rsid w:val="00E200A9"/>
    <w:rsid w:val="00E20E72"/>
    <w:rsid w:val="00E22594"/>
    <w:rsid w:val="00E2307B"/>
    <w:rsid w:val="00E24712"/>
    <w:rsid w:val="00E2489A"/>
    <w:rsid w:val="00E2605E"/>
    <w:rsid w:val="00E26A5A"/>
    <w:rsid w:val="00E274BD"/>
    <w:rsid w:val="00E30736"/>
    <w:rsid w:val="00E32317"/>
    <w:rsid w:val="00E32CC8"/>
    <w:rsid w:val="00E37D2C"/>
    <w:rsid w:val="00E421A3"/>
    <w:rsid w:val="00E42BDA"/>
    <w:rsid w:val="00E44B34"/>
    <w:rsid w:val="00E44DB9"/>
    <w:rsid w:val="00E45C0C"/>
    <w:rsid w:val="00E47765"/>
    <w:rsid w:val="00E4784A"/>
    <w:rsid w:val="00E47D07"/>
    <w:rsid w:val="00E47FF3"/>
    <w:rsid w:val="00E50298"/>
    <w:rsid w:val="00E508BE"/>
    <w:rsid w:val="00E558B6"/>
    <w:rsid w:val="00E55CC2"/>
    <w:rsid w:val="00E563A4"/>
    <w:rsid w:val="00E5697F"/>
    <w:rsid w:val="00E570A5"/>
    <w:rsid w:val="00E57273"/>
    <w:rsid w:val="00E626F8"/>
    <w:rsid w:val="00E6299D"/>
    <w:rsid w:val="00E635D9"/>
    <w:rsid w:val="00E64853"/>
    <w:rsid w:val="00E65263"/>
    <w:rsid w:val="00E6642E"/>
    <w:rsid w:val="00E67358"/>
    <w:rsid w:val="00E71983"/>
    <w:rsid w:val="00E72B06"/>
    <w:rsid w:val="00E72E5E"/>
    <w:rsid w:val="00E72EB7"/>
    <w:rsid w:val="00E74E40"/>
    <w:rsid w:val="00E75414"/>
    <w:rsid w:val="00E75C93"/>
    <w:rsid w:val="00E75EB2"/>
    <w:rsid w:val="00E766DF"/>
    <w:rsid w:val="00E76BE3"/>
    <w:rsid w:val="00E808EE"/>
    <w:rsid w:val="00E814C2"/>
    <w:rsid w:val="00E81749"/>
    <w:rsid w:val="00E830C8"/>
    <w:rsid w:val="00E83A0B"/>
    <w:rsid w:val="00E83EE9"/>
    <w:rsid w:val="00E84610"/>
    <w:rsid w:val="00E84C08"/>
    <w:rsid w:val="00E9260A"/>
    <w:rsid w:val="00E940F3"/>
    <w:rsid w:val="00E943B9"/>
    <w:rsid w:val="00E9587D"/>
    <w:rsid w:val="00E96C1E"/>
    <w:rsid w:val="00EA0A4A"/>
    <w:rsid w:val="00EA3250"/>
    <w:rsid w:val="00EA362C"/>
    <w:rsid w:val="00EA52B1"/>
    <w:rsid w:val="00EA5747"/>
    <w:rsid w:val="00EA5BFD"/>
    <w:rsid w:val="00EA605A"/>
    <w:rsid w:val="00EA7529"/>
    <w:rsid w:val="00EA7F54"/>
    <w:rsid w:val="00EB10EB"/>
    <w:rsid w:val="00EB1632"/>
    <w:rsid w:val="00EB2BD8"/>
    <w:rsid w:val="00EC0E86"/>
    <w:rsid w:val="00EC2219"/>
    <w:rsid w:val="00EC27A8"/>
    <w:rsid w:val="00EC2ECA"/>
    <w:rsid w:val="00EC31BB"/>
    <w:rsid w:val="00EC3E10"/>
    <w:rsid w:val="00EC5074"/>
    <w:rsid w:val="00EC5183"/>
    <w:rsid w:val="00EC7194"/>
    <w:rsid w:val="00ED04B0"/>
    <w:rsid w:val="00ED064A"/>
    <w:rsid w:val="00ED1726"/>
    <w:rsid w:val="00ED231B"/>
    <w:rsid w:val="00ED2BE3"/>
    <w:rsid w:val="00ED3FBD"/>
    <w:rsid w:val="00ED5323"/>
    <w:rsid w:val="00ED6F13"/>
    <w:rsid w:val="00ED7413"/>
    <w:rsid w:val="00ED76B9"/>
    <w:rsid w:val="00ED7CDB"/>
    <w:rsid w:val="00EE0AF7"/>
    <w:rsid w:val="00EE1E3A"/>
    <w:rsid w:val="00EE28D2"/>
    <w:rsid w:val="00EE305A"/>
    <w:rsid w:val="00EE3BCE"/>
    <w:rsid w:val="00EE3FB0"/>
    <w:rsid w:val="00EE5F6A"/>
    <w:rsid w:val="00EE5FB1"/>
    <w:rsid w:val="00EE602C"/>
    <w:rsid w:val="00EE68E0"/>
    <w:rsid w:val="00EE6F95"/>
    <w:rsid w:val="00EE7C0C"/>
    <w:rsid w:val="00EF0329"/>
    <w:rsid w:val="00EF08DE"/>
    <w:rsid w:val="00EF0AC5"/>
    <w:rsid w:val="00EF14FD"/>
    <w:rsid w:val="00EF3653"/>
    <w:rsid w:val="00EF37CC"/>
    <w:rsid w:val="00EF642F"/>
    <w:rsid w:val="00EF6AC6"/>
    <w:rsid w:val="00EF7A61"/>
    <w:rsid w:val="00EF7BD2"/>
    <w:rsid w:val="00F06308"/>
    <w:rsid w:val="00F072A0"/>
    <w:rsid w:val="00F0785A"/>
    <w:rsid w:val="00F07F18"/>
    <w:rsid w:val="00F10094"/>
    <w:rsid w:val="00F113B9"/>
    <w:rsid w:val="00F11A24"/>
    <w:rsid w:val="00F12A4C"/>
    <w:rsid w:val="00F136B6"/>
    <w:rsid w:val="00F1518F"/>
    <w:rsid w:val="00F17850"/>
    <w:rsid w:val="00F17AD6"/>
    <w:rsid w:val="00F20BCF"/>
    <w:rsid w:val="00F20C2D"/>
    <w:rsid w:val="00F20FF1"/>
    <w:rsid w:val="00F21341"/>
    <w:rsid w:val="00F21D76"/>
    <w:rsid w:val="00F221AF"/>
    <w:rsid w:val="00F23E58"/>
    <w:rsid w:val="00F24641"/>
    <w:rsid w:val="00F248C1"/>
    <w:rsid w:val="00F26FF7"/>
    <w:rsid w:val="00F27802"/>
    <w:rsid w:val="00F30597"/>
    <w:rsid w:val="00F317DC"/>
    <w:rsid w:val="00F334D7"/>
    <w:rsid w:val="00F34D9A"/>
    <w:rsid w:val="00F35645"/>
    <w:rsid w:val="00F417A5"/>
    <w:rsid w:val="00F420F1"/>
    <w:rsid w:val="00F4298A"/>
    <w:rsid w:val="00F47B24"/>
    <w:rsid w:val="00F5281D"/>
    <w:rsid w:val="00F53B14"/>
    <w:rsid w:val="00F54383"/>
    <w:rsid w:val="00F566BA"/>
    <w:rsid w:val="00F56BAF"/>
    <w:rsid w:val="00F613B5"/>
    <w:rsid w:val="00F6326B"/>
    <w:rsid w:val="00F64D8C"/>
    <w:rsid w:val="00F65079"/>
    <w:rsid w:val="00F65140"/>
    <w:rsid w:val="00F65EA4"/>
    <w:rsid w:val="00F665D2"/>
    <w:rsid w:val="00F7017B"/>
    <w:rsid w:val="00F73F71"/>
    <w:rsid w:val="00F74341"/>
    <w:rsid w:val="00F747CA"/>
    <w:rsid w:val="00F75605"/>
    <w:rsid w:val="00F76AD6"/>
    <w:rsid w:val="00F76C60"/>
    <w:rsid w:val="00F81BC4"/>
    <w:rsid w:val="00F84C13"/>
    <w:rsid w:val="00F859A1"/>
    <w:rsid w:val="00F931AE"/>
    <w:rsid w:val="00F93E54"/>
    <w:rsid w:val="00FA28B6"/>
    <w:rsid w:val="00FA39E0"/>
    <w:rsid w:val="00FA4129"/>
    <w:rsid w:val="00FA508F"/>
    <w:rsid w:val="00FA5E55"/>
    <w:rsid w:val="00FA68A9"/>
    <w:rsid w:val="00FB289D"/>
    <w:rsid w:val="00FB2900"/>
    <w:rsid w:val="00FC13B2"/>
    <w:rsid w:val="00FC1484"/>
    <w:rsid w:val="00FC23CD"/>
    <w:rsid w:val="00FC34B4"/>
    <w:rsid w:val="00FC4516"/>
    <w:rsid w:val="00FC5A3A"/>
    <w:rsid w:val="00FC5B41"/>
    <w:rsid w:val="00FC6256"/>
    <w:rsid w:val="00FC65F2"/>
    <w:rsid w:val="00FC72B3"/>
    <w:rsid w:val="00FC75CA"/>
    <w:rsid w:val="00FC7A4F"/>
    <w:rsid w:val="00FD1739"/>
    <w:rsid w:val="00FD2F5B"/>
    <w:rsid w:val="00FD3811"/>
    <w:rsid w:val="00FD4D3B"/>
    <w:rsid w:val="00FD5EB0"/>
    <w:rsid w:val="00FE3AFB"/>
    <w:rsid w:val="00FE3BA9"/>
    <w:rsid w:val="00FE3CB4"/>
    <w:rsid w:val="00FE4F27"/>
    <w:rsid w:val="00FE5C33"/>
    <w:rsid w:val="00FF0A81"/>
    <w:rsid w:val="00FF2F64"/>
    <w:rsid w:val="00FF5149"/>
    <w:rsid w:val="00FF6554"/>
    <w:rsid w:val="00FF7B7B"/>
    <w:rsid w:val="00FF7C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0"/>
    <w:uiPriority w:val="99"/>
    <w:unhideWhenUsed/>
    <w:rsid w:val="0013687D"/>
    <w:pPr>
      <w:tabs>
        <w:tab w:val="center" w:pos="4513"/>
        <w:tab w:val="right" w:pos="9026"/>
      </w:tabs>
      <w:snapToGrid w:val="0"/>
    </w:p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unhideWhenUsed/>
    <w:rsid w:val="00721934"/>
    <w:pPr>
      <w:spacing w:before="100" w:beforeAutospacing="1" w:after="100" w:afterAutospacing="1"/>
    </w:pPr>
    <w:rPr>
      <w:rFonts w:ascii="굴림" w:eastAsia="굴림" w:hAnsi="굴림" w:cs="굴림"/>
      <w:sz w:val="24"/>
      <w:szCs w:val="24"/>
      <w:lang w:val="en-US" w:eastAsia="ko-KR"/>
    </w:rPr>
  </w:style>
  <w:style w:type="character" w:customStyle="1" w:styleId="Doc-titleChar">
    <w:name w:val="Doc-title Char"/>
    <w:link w:val="Doc-title"/>
    <w:rsid w:val="007F281C"/>
    <w:rPr>
      <w:rFonts w:ascii="Arial" w:eastAsia="MS Mincho" w:hAnsi="Arial"/>
      <w:szCs w:val="24"/>
      <w:lang w:val="en-GB" w:eastAsia="en-GB"/>
    </w:rPr>
  </w:style>
  <w:style w:type="paragraph" w:customStyle="1" w:styleId="Doc-title">
    <w:name w:val="Doc-title"/>
    <w:basedOn w:val="a"/>
    <w:next w:val="a"/>
    <w:link w:val="Doc-titleChar"/>
    <w:qFormat/>
    <w:rsid w:val="007F281C"/>
    <w:pPr>
      <w:spacing w:after="0"/>
      <w:ind w:left="1260" w:hanging="1260"/>
    </w:pPr>
    <w:rPr>
      <w:rFonts w:ascii="Arial" w:eastAsia="MS Mincho" w:hAnsi="Arial"/>
      <w:szCs w:val="24"/>
      <w:lang w:eastAsia="en-GB"/>
    </w:rPr>
  </w:style>
  <w:style w:type="character" w:customStyle="1" w:styleId="CRCoverPageZchn">
    <w:name w:val="CR Cover Page Zchn"/>
    <w:link w:val="CRCoverPage"/>
    <w:rsid w:val="00D76BA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728937">
      <w:bodyDiv w:val="1"/>
      <w:marLeft w:val="0"/>
      <w:marRight w:val="0"/>
      <w:marTop w:val="0"/>
      <w:marBottom w:val="0"/>
      <w:divBdr>
        <w:top w:val="none" w:sz="0" w:space="0" w:color="auto"/>
        <w:left w:val="none" w:sz="0" w:space="0" w:color="auto"/>
        <w:bottom w:val="none" w:sz="0" w:space="0" w:color="auto"/>
        <w:right w:val="none" w:sz="0" w:space="0" w:color="auto"/>
      </w:divBdr>
    </w:div>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792018185">
      <w:bodyDiv w:val="1"/>
      <w:marLeft w:val="0"/>
      <w:marRight w:val="0"/>
      <w:marTop w:val="0"/>
      <w:marBottom w:val="0"/>
      <w:divBdr>
        <w:top w:val="none" w:sz="0" w:space="0" w:color="auto"/>
        <w:left w:val="none" w:sz="0" w:space="0" w:color="auto"/>
        <w:bottom w:val="none" w:sz="0" w:space="0" w:color="auto"/>
        <w:right w:val="none" w:sz="0" w:space="0" w:color="auto"/>
      </w:divBdr>
    </w:div>
    <w:div w:id="1259484942">
      <w:bodyDiv w:val="1"/>
      <w:marLeft w:val="0"/>
      <w:marRight w:val="0"/>
      <w:marTop w:val="0"/>
      <w:marBottom w:val="0"/>
      <w:divBdr>
        <w:top w:val="none" w:sz="0" w:space="0" w:color="auto"/>
        <w:left w:val="none" w:sz="0" w:space="0" w:color="auto"/>
        <w:bottom w:val="none" w:sz="0" w:space="0" w:color="auto"/>
        <w:right w:val="none" w:sz="0" w:space="0" w:color="auto"/>
      </w:divBdr>
    </w:div>
    <w:div w:id="1381171923">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 w:id="1823542093">
      <w:bodyDiv w:val="1"/>
      <w:marLeft w:val="0"/>
      <w:marRight w:val="0"/>
      <w:marTop w:val="0"/>
      <w:marBottom w:val="0"/>
      <w:divBdr>
        <w:top w:val="none" w:sz="0" w:space="0" w:color="auto"/>
        <w:left w:val="none" w:sz="0" w:space="0" w:color="auto"/>
        <w:bottom w:val="none" w:sz="0" w:space="0" w:color="auto"/>
        <w:right w:val="none" w:sz="0" w:space="0" w:color="auto"/>
      </w:divBdr>
      <w:divsChild>
        <w:div w:id="1938784054">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4C766-0011-4870-9B9F-341DD2210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523</Words>
  <Characters>2987</Characters>
  <Application>Microsoft Office Word</Application>
  <DocSecurity>0</DocSecurity>
  <Lines>24</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LG (jongwoo)</cp:lastModifiedBy>
  <cp:revision>2</cp:revision>
  <cp:lastPrinted>2016-11-04T12:09:00Z</cp:lastPrinted>
  <dcterms:created xsi:type="dcterms:W3CDTF">2018-04-06T01:25:00Z</dcterms:created>
  <dcterms:modified xsi:type="dcterms:W3CDTF">2018-04-06T01:25:00Z</dcterms:modified>
</cp:coreProperties>
</file>